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EDD" w:rsidRDefault="00262EDD" w:rsidP="00043FCE">
      <w:pPr>
        <w:pStyle w:val="Bodytext30"/>
        <w:shd w:val="clear" w:color="auto" w:fill="auto"/>
        <w:ind w:right="-392"/>
        <w:jc w:val="both"/>
        <w:rPr>
          <w:rStyle w:val="Bodytext3"/>
          <w:b/>
          <w:color w:val="000000"/>
          <w:sz w:val="28"/>
          <w:szCs w:val="28"/>
        </w:rPr>
      </w:pPr>
    </w:p>
    <w:p w:rsidR="00262EDD" w:rsidRDefault="00262EDD" w:rsidP="00043FCE">
      <w:pPr>
        <w:pStyle w:val="Bodytext30"/>
        <w:shd w:val="clear" w:color="auto" w:fill="auto"/>
        <w:ind w:right="-392"/>
        <w:jc w:val="both"/>
        <w:rPr>
          <w:rStyle w:val="Bodytext3"/>
          <w:b/>
          <w:color w:val="000000"/>
          <w:sz w:val="28"/>
          <w:szCs w:val="28"/>
        </w:rPr>
      </w:pPr>
    </w:p>
    <w:p w:rsidR="00262EDD" w:rsidRDefault="00262EDD" w:rsidP="00043FCE">
      <w:pPr>
        <w:pStyle w:val="Bodytext30"/>
        <w:shd w:val="clear" w:color="auto" w:fill="auto"/>
        <w:ind w:right="-392"/>
        <w:jc w:val="both"/>
        <w:rPr>
          <w:rStyle w:val="Bodytext3"/>
          <w:b/>
          <w:color w:val="000000"/>
          <w:sz w:val="28"/>
          <w:szCs w:val="28"/>
        </w:rPr>
      </w:pPr>
    </w:p>
    <w:p w:rsidR="00262EDD" w:rsidRDefault="00262EDD" w:rsidP="00043FCE">
      <w:pPr>
        <w:pStyle w:val="Bodytext30"/>
        <w:shd w:val="clear" w:color="auto" w:fill="auto"/>
        <w:ind w:right="-392"/>
        <w:jc w:val="both"/>
        <w:rPr>
          <w:rStyle w:val="Bodytext3"/>
          <w:b/>
          <w:color w:val="000000"/>
          <w:sz w:val="28"/>
          <w:szCs w:val="28"/>
        </w:rPr>
      </w:pPr>
    </w:p>
    <w:p w:rsidR="00262EDD" w:rsidRDefault="00BB6C18" w:rsidP="0000005E">
      <w:pPr>
        <w:pStyle w:val="Bodytext30"/>
        <w:shd w:val="clear" w:color="auto" w:fill="auto"/>
        <w:ind w:right="-392"/>
        <w:jc w:val="center"/>
        <w:rPr>
          <w:rStyle w:val="Bodytext3"/>
          <w:b/>
          <w:color w:val="000000"/>
          <w:sz w:val="28"/>
          <w:szCs w:val="28"/>
        </w:rPr>
      </w:pPr>
      <w:r w:rsidRPr="00262EDD">
        <w:rPr>
          <w:rStyle w:val="Bodytext3"/>
          <w:b/>
          <w:color w:val="000000"/>
          <w:sz w:val="28"/>
          <w:szCs w:val="28"/>
        </w:rPr>
        <w:t>По</w:t>
      </w:r>
      <w:r w:rsidR="00262EDD" w:rsidRPr="00262EDD">
        <w:rPr>
          <w:rStyle w:val="Bodytext3"/>
          <w:b/>
          <w:color w:val="000000"/>
          <w:sz w:val="28"/>
          <w:szCs w:val="28"/>
        </w:rPr>
        <w:t>ложение об обработке персональных данных</w:t>
      </w:r>
    </w:p>
    <w:p w:rsidR="0000005E" w:rsidRDefault="0000005E" w:rsidP="00043FCE">
      <w:pPr>
        <w:pStyle w:val="Bodytext30"/>
        <w:shd w:val="clear" w:color="auto" w:fill="auto"/>
        <w:ind w:right="-392"/>
        <w:jc w:val="both"/>
        <w:rPr>
          <w:rStyle w:val="Bodytext3"/>
          <w:color w:val="000000"/>
        </w:rPr>
      </w:pPr>
    </w:p>
    <w:p w:rsidR="00BB6C18" w:rsidRDefault="00BC4E60" w:rsidP="00043FCE">
      <w:pPr>
        <w:spacing w:line="600" w:lineRule="exact"/>
        <w:jc w:val="both"/>
        <w:rPr>
          <w:color w:val="auto"/>
        </w:rPr>
      </w:pPr>
      <w:r>
        <w:rPr>
          <w:noProof/>
        </w:rPr>
        <mc:AlternateContent>
          <mc:Choice Requires="wps">
            <w:drawing>
              <wp:anchor distT="0" distB="0" distL="63500" distR="63500" simplePos="0" relativeHeight="251659264" behindDoc="0" locked="0" layoutInCell="1" allowOverlap="1">
                <wp:simplePos x="0" y="0"/>
                <wp:positionH relativeFrom="margin">
                  <wp:posOffset>31750</wp:posOffset>
                </wp:positionH>
                <wp:positionV relativeFrom="paragraph">
                  <wp:posOffset>1270</wp:posOffset>
                </wp:positionV>
                <wp:extent cx="720090" cy="165100"/>
                <wp:effectExtent l="0"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C18" w:rsidRDefault="00BB6C18">
                            <w:pPr>
                              <w:pStyle w:val="Bodytext21"/>
                              <w:shd w:val="clear" w:color="auto" w:fill="auto"/>
                              <w:spacing w:line="260" w:lineRule="exact"/>
                            </w:pPr>
                            <w:r>
                              <w:rPr>
                                <w:rStyle w:val="Bodytext2Exact"/>
                                <w:color w:val="000000"/>
                              </w:rPr>
                              <w:t>г. Москва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pt;margin-top:.1pt;width:56.7pt;height:13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HLqw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" filled="f" stroked="f">
                <v:textbox style="mso-fit-shape-to-text:t" inset="0,0,0,0">
                  <w:txbxContent>
                    <w:p w:rsidR="00BB6C18" w:rsidRDefault="00BB6C18">
                      <w:pPr>
                        <w:pStyle w:val="Bodytext21"/>
                        <w:shd w:val="clear" w:color="auto" w:fill="auto"/>
                        <w:spacing w:line="260" w:lineRule="exact"/>
                      </w:pPr>
                      <w:r>
                        <w:rPr>
                          <w:rStyle w:val="Bodytext2Exact"/>
                          <w:color w:val="000000"/>
                        </w:rPr>
                        <w:t>г. Москва</w:t>
                      </w:r>
                    </w:p>
                  </w:txbxContent>
                </v:textbox>
                <w10:wrap anchorx="margin"/>
              </v:shape>
            </w:pict>
          </mc:Fallback>
        </mc:AlternateContent>
      </w:r>
    </w:p>
    <w:p w:rsidR="00BB6C18" w:rsidRDefault="00BB6C18" w:rsidP="00043FCE">
      <w:pPr>
        <w:jc w:val="both"/>
        <w:rPr>
          <w:color w:val="auto"/>
          <w:sz w:val="2"/>
          <w:szCs w:val="2"/>
        </w:rPr>
        <w:sectPr w:rsidR="00BB6C18">
          <w:headerReference w:type="even" r:id="rId7"/>
          <w:headerReference w:type="default" r:id="rId8"/>
          <w:footerReference w:type="even" r:id="rId9"/>
          <w:footerReference w:type="default" r:id="rId10"/>
          <w:headerReference w:type="first" r:id="rId11"/>
          <w:footerReference w:type="first" r:id="rId12"/>
          <w:type w:val="continuous"/>
          <w:pgSz w:w="11900" w:h="16840"/>
          <w:pgMar w:top="1419" w:right="590" w:bottom="1146" w:left="1704" w:header="0" w:footer="3" w:gutter="0"/>
          <w:cols w:space="720"/>
          <w:noEndnote/>
          <w:docGrid w:linePitch="360"/>
        </w:sectPr>
      </w:pPr>
    </w:p>
    <w:p w:rsidR="00BB6C18" w:rsidRDefault="00BB6C18" w:rsidP="00043FCE">
      <w:pPr>
        <w:spacing w:before="54" w:after="54" w:line="240" w:lineRule="exact"/>
        <w:jc w:val="both"/>
        <w:rPr>
          <w:color w:val="auto"/>
          <w:sz w:val="19"/>
          <w:szCs w:val="19"/>
        </w:rPr>
      </w:pPr>
    </w:p>
    <w:p w:rsidR="00BB6C18" w:rsidRDefault="00BB6C18" w:rsidP="00043FCE">
      <w:pPr>
        <w:jc w:val="both"/>
        <w:rPr>
          <w:color w:val="auto"/>
          <w:sz w:val="2"/>
          <w:szCs w:val="2"/>
        </w:rPr>
        <w:sectPr w:rsidR="00BB6C18">
          <w:type w:val="continuous"/>
          <w:pgSz w:w="11900" w:h="16840"/>
          <w:pgMar w:top="1289" w:right="0" w:bottom="1088" w:left="0" w:header="0" w:footer="3" w:gutter="0"/>
          <w:cols w:space="720"/>
          <w:noEndnote/>
          <w:docGrid w:linePitch="360"/>
        </w:sectPr>
      </w:pPr>
    </w:p>
    <w:p w:rsidR="00BB6C18" w:rsidRDefault="00BB6C18" w:rsidP="00043FCE">
      <w:pPr>
        <w:pStyle w:val="Heading10"/>
        <w:keepNext/>
        <w:keepLines/>
        <w:numPr>
          <w:ilvl w:val="0"/>
          <w:numId w:val="1"/>
        </w:numPr>
        <w:shd w:val="clear" w:color="auto" w:fill="auto"/>
        <w:tabs>
          <w:tab w:val="left" w:pos="3275"/>
        </w:tabs>
        <w:spacing w:after="248" w:line="280" w:lineRule="exact"/>
        <w:ind w:left="2980"/>
      </w:pPr>
      <w:bookmarkStart w:id="0" w:name="bookmark0"/>
      <w:r>
        <w:rPr>
          <w:rStyle w:val="Heading1"/>
          <w:b/>
          <w:bCs/>
          <w:color w:val="000000"/>
        </w:rPr>
        <w:t>ОБЩИЕ ПОЛОЖЕНИЯ</w:t>
      </w:r>
      <w:bookmarkEnd w:id="0"/>
    </w:p>
    <w:p w:rsidR="00BB6C18" w:rsidRDefault="00BB6C18" w:rsidP="00043FCE">
      <w:pPr>
        <w:pStyle w:val="Bodytext21"/>
        <w:shd w:val="clear" w:color="auto" w:fill="auto"/>
        <w:spacing w:line="313" w:lineRule="exact"/>
        <w:ind w:firstLine="420"/>
        <w:jc w:val="both"/>
      </w:pPr>
      <w:r>
        <w:rPr>
          <w:rStyle w:val="Bodytext2"/>
          <w:color w:val="000000"/>
        </w:rPr>
        <w:t xml:space="preserve">Положение об обработке персональных данных (далее - "Положение") разработано и утверждено Индивидуальным предпринимателем </w:t>
      </w:r>
      <w:proofErr w:type="spellStart"/>
      <w:r w:rsidR="00262EDD">
        <w:rPr>
          <w:rStyle w:val="Bodytext2"/>
          <w:color w:val="000000"/>
        </w:rPr>
        <w:t>Агаджановой</w:t>
      </w:r>
      <w:proofErr w:type="spellEnd"/>
      <w:r w:rsidR="00262EDD">
        <w:rPr>
          <w:rStyle w:val="Bodytext2"/>
          <w:color w:val="000000"/>
        </w:rPr>
        <w:t xml:space="preserve"> К.А.</w:t>
      </w:r>
      <w:r>
        <w:rPr>
          <w:rStyle w:val="Bodytext2"/>
          <w:color w:val="000000"/>
        </w:rPr>
        <w:t xml:space="preserve"> (далее — Оператор), в соответствии с п. 2 ч. 1 ст. 18.1 Федерального закона от 27.07.200бг. N 152-ФЗ "О персональных данных" (далее — Закон).</w:t>
      </w:r>
    </w:p>
    <w:p w:rsidR="00BB6C18" w:rsidRDefault="00BB6C18" w:rsidP="00043FCE">
      <w:pPr>
        <w:pStyle w:val="Bodytext21"/>
        <w:shd w:val="clear" w:color="auto" w:fill="auto"/>
        <w:spacing w:line="313" w:lineRule="exact"/>
        <w:ind w:firstLine="600"/>
        <w:jc w:val="both"/>
      </w:pPr>
      <w:r>
        <w:rPr>
          <w:rStyle w:val="Bodytext2"/>
          <w:color w:val="000000"/>
        </w:rPr>
        <w:t>Настоящее Положение определяет политику, порядок и условия Оператора в отношении обработки персональных данных, устанавливает процедуры, направленные на предотвращение и выявление нарушений законодательства Российской Федерации, устранение последствий таких нарушений, связанных с обработкой персональных данных.</w:t>
      </w:r>
    </w:p>
    <w:p w:rsidR="00BB6C18" w:rsidRDefault="00BB6C18" w:rsidP="00043FCE">
      <w:pPr>
        <w:pStyle w:val="Bodytext21"/>
        <w:shd w:val="clear" w:color="auto" w:fill="auto"/>
        <w:spacing w:after="327" w:line="313" w:lineRule="exact"/>
        <w:ind w:firstLine="600"/>
        <w:jc w:val="both"/>
      </w:pPr>
      <w:r>
        <w:rPr>
          <w:rStyle w:val="Bodytext2"/>
          <w:color w:val="000000"/>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rsidR="00BB6C18" w:rsidRDefault="00BB6C18" w:rsidP="00043FCE">
      <w:pPr>
        <w:pStyle w:val="Heading10"/>
        <w:keepNext/>
        <w:keepLines/>
        <w:numPr>
          <w:ilvl w:val="0"/>
          <w:numId w:val="1"/>
        </w:numPr>
        <w:shd w:val="clear" w:color="auto" w:fill="auto"/>
        <w:tabs>
          <w:tab w:val="left" w:pos="916"/>
        </w:tabs>
        <w:spacing w:after="245" w:line="280" w:lineRule="exact"/>
        <w:ind w:firstLine="600"/>
      </w:pPr>
      <w:bookmarkStart w:id="1" w:name="bookmark1"/>
      <w:r>
        <w:rPr>
          <w:rStyle w:val="Heading1"/>
          <w:b/>
          <w:bCs/>
          <w:color w:val="000000"/>
        </w:rPr>
        <w:t>Основные понятия, используемые в Положении:</w:t>
      </w:r>
      <w:bookmarkEnd w:id="1"/>
    </w:p>
    <w:p w:rsidR="00BB6C18" w:rsidRDefault="00BB6C18" w:rsidP="00043FCE">
      <w:pPr>
        <w:pStyle w:val="Bodytext21"/>
        <w:numPr>
          <w:ilvl w:val="0"/>
          <w:numId w:val="2"/>
        </w:numPr>
        <w:shd w:val="clear" w:color="auto" w:fill="auto"/>
        <w:tabs>
          <w:tab w:val="left" w:pos="831"/>
        </w:tabs>
        <w:spacing w:line="313" w:lineRule="exact"/>
        <w:ind w:firstLine="600"/>
        <w:jc w:val="both"/>
      </w:pPr>
      <w:r>
        <w:rPr>
          <w:rStyle w:val="Bodytext2"/>
          <w:color w:val="000000"/>
        </w:rPr>
        <w:t xml:space="preserve">Персональные данные - любая информация, относящаяся к прямо или косвенно </w:t>
      </w:r>
      <w:proofErr w:type="gramStart"/>
      <w:r>
        <w:rPr>
          <w:rStyle w:val="Bodytext2"/>
          <w:color w:val="000000"/>
        </w:rPr>
        <w:t>определенному</w:t>
      </w:r>
      <w:proofErr w:type="gramEnd"/>
      <w:r>
        <w:rPr>
          <w:rStyle w:val="Bodytext2"/>
          <w:color w:val="000000"/>
        </w:rPr>
        <w:t xml:space="preserve"> или определяемому физическому лицу (субъекту персональных данных);</w:t>
      </w:r>
    </w:p>
    <w:p w:rsidR="00BB6C18" w:rsidRDefault="00BB6C18" w:rsidP="00043FCE">
      <w:pPr>
        <w:pStyle w:val="Bodytext21"/>
        <w:numPr>
          <w:ilvl w:val="0"/>
          <w:numId w:val="2"/>
        </w:numPr>
        <w:shd w:val="clear" w:color="auto" w:fill="auto"/>
        <w:tabs>
          <w:tab w:val="left" w:pos="831"/>
        </w:tabs>
        <w:spacing w:line="313" w:lineRule="exact"/>
        <w:ind w:firstLine="600"/>
        <w:jc w:val="both"/>
      </w:pPr>
      <w:r>
        <w:rPr>
          <w:rStyle w:val="Bodytext2"/>
          <w:color w:val="000000"/>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BB6C18" w:rsidRDefault="00BB6C18" w:rsidP="00043FCE">
      <w:pPr>
        <w:pStyle w:val="Bodytext21"/>
        <w:numPr>
          <w:ilvl w:val="0"/>
          <w:numId w:val="2"/>
        </w:numPr>
        <w:shd w:val="clear" w:color="auto" w:fill="auto"/>
        <w:tabs>
          <w:tab w:val="left" w:pos="831"/>
        </w:tabs>
        <w:spacing w:line="313" w:lineRule="exact"/>
        <w:ind w:firstLine="600"/>
        <w:jc w:val="both"/>
      </w:pPr>
      <w:r>
        <w:rPr>
          <w:rStyle w:val="Bodytext2"/>
          <w:color w:val="000000"/>
        </w:rPr>
        <w:t>Автоматизированная обработка персональных данных - обработка персональных данных с помощью средств вычислительной техники;</w:t>
      </w:r>
    </w:p>
    <w:p w:rsidR="00213C84" w:rsidRDefault="00BB6C18" w:rsidP="00213C84">
      <w:pPr>
        <w:pStyle w:val="Bodytext21"/>
        <w:shd w:val="clear" w:color="auto" w:fill="auto"/>
        <w:spacing w:line="317" w:lineRule="exact"/>
        <w:ind w:firstLine="1000"/>
        <w:jc w:val="both"/>
        <w:rPr>
          <w:rStyle w:val="Bodytext2"/>
          <w:color w:val="000000"/>
        </w:rPr>
      </w:pPr>
      <w:r>
        <w:rPr>
          <w:rStyle w:val="Bodytext2"/>
          <w:color w:val="000000"/>
        </w:rPr>
        <w:t>Предоставление персональных данных - действия, направленные на раскрытие персональных данных определенному лицу или определенному кругу лиц;</w:t>
      </w:r>
      <w:r w:rsidR="00213C84" w:rsidRPr="00213C84">
        <w:rPr>
          <w:rStyle w:val="Bodytext2"/>
          <w:color w:val="000000"/>
        </w:rPr>
        <w:t xml:space="preserve"> </w:t>
      </w:r>
    </w:p>
    <w:p w:rsidR="00213C84" w:rsidRDefault="00213C84" w:rsidP="00213C84">
      <w:pPr>
        <w:pStyle w:val="Bodytext21"/>
        <w:shd w:val="clear" w:color="auto" w:fill="auto"/>
        <w:spacing w:line="317" w:lineRule="exact"/>
        <w:ind w:firstLine="1000"/>
        <w:jc w:val="both"/>
      </w:pPr>
      <w:r>
        <w:rPr>
          <w:rStyle w:val="Bodytext2"/>
          <w:color w:val="000000"/>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B6C18" w:rsidRDefault="00BB6C18" w:rsidP="00043FCE">
      <w:pPr>
        <w:pStyle w:val="Bodytext21"/>
        <w:numPr>
          <w:ilvl w:val="0"/>
          <w:numId w:val="2"/>
        </w:numPr>
        <w:shd w:val="clear" w:color="auto" w:fill="auto"/>
        <w:tabs>
          <w:tab w:val="left" w:pos="831"/>
        </w:tabs>
        <w:spacing w:line="313" w:lineRule="exact"/>
        <w:ind w:firstLine="600"/>
        <w:jc w:val="both"/>
        <w:sectPr w:rsidR="00BB6C18">
          <w:type w:val="continuous"/>
          <w:pgSz w:w="11900" w:h="16840"/>
          <w:pgMar w:top="1289" w:right="718" w:bottom="1088" w:left="1721" w:header="0" w:footer="3" w:gutter="0"/>
          <w:cols w:space="720"/>
          <w:noEndnote/>
          <w:docGrid w:linePitch="360"/>
        </w:sectPr>
      </w:pPr>
    </w:p>
    <w:p w:rsidR="00BB6C18" w:rsidRDefault="00BB6C18" w:rsidP="00043FCE">
      <w:pPr>
        <w:pStyle w:val="Bodytext21"/>
        <w:numPr>
          <w:ilvl w:val="0"/>
          <w:numId w:val="2"/>
        </w:numPr>
        <w:shd w:val="clear" w:color="auto" w:fill="auto"/>
        <w:tabs>
          <w:tab w:val="left" w:pos="819"/>
        </w:tabs>
        <w:spacing w:line="317" w:lineRule="exact"/>
        <w:ind w:firstLine="600"/>
        <w:jc w:val="both"/>
      </w:pPr>
      <w:r>
        <w:rPr>
          <w:rStyle w:val="Bodytext2"/>
          <w:color w:val="000000"/>
        </w:rPr>
        <w:lastRenderedPageBreak/>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B6C18" w:rsidRDefault="00BB6C18" w:rsidP="00043FCE">
      <w:pPr>
        <w:pStyle w:val="Bodytext21"/>
        <w:numPr>
          <w:ilvl w:val="0"/>
          <w:numId w:val="2"/>
        </w:numPr>
        <w:shd w:val="clear" w:color="auto" w:fill="auto"/>
        <w:tabs>
          <w:tab w:val="left" w:pos="819"/>
        </w:tabs>
        <w:spacing w:line="317" w:lineRule="exact"/>
        <w:ind w:firstLine="600"/>
        <w:jc w:val="both"/>
      </w:pPr>
      <w:r>
        <w:rPr>
          <w:rStyle w:val="Bodytext2"/>
          <w:color w:val="000000"/>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B6C18" w:rsidRDefault="00BB6C18" w:rsidP="00043FCE">
      <w:pPr>
        <w:pStyle w:val="Bodytext21"/>
        <w:numPr>
          <w:ilvl w:val="0"/>
          <w:numId w:val="2"/>
        </w:numPr>
        <w:shd w:val="clear" w:color="auto" w:fill="auto"/>
        <w:tabs>
          <w:tab w:val="left" w:pos="819"/>
        </w:tabs>
        <w:spacing w:after="270" w:line="317" w:lineRule="exact"/>
        <w:ind w:firstLine="600"/>
        <w:jc w:val="both"/>
      </w:pPr>
      <w:r>
        <w:rPr>
          <w:rStyle w:val="Bodytext2"/>
          <w:color w:val="000000"/>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B6C18" w:rsidRDefault="00BB6C18" w:rsidP="00043FCE">
      <w:pPr>
        <w:pStyle w:val="Heading10"/>
        <w:keepNext/>
        <w:keepLines/>
        <w:numPr>
          <w:ilvl w:val="0"/>
          <w:numId w:val="1"/>
        </w:numPr>
        <w:shd w:val="clear" w:color="auto" w:fill="auto"/>
        <w:tabs>
          <w:tab w:val="left" w:pos="916"/>
        </w:tabs>
        <w:spacing w:after="245" w:line="280" w:lineRule="exact"/>
        <w:ind w:firstLine="600"/>
      </w:pPr>
      <w:bookmarkStart w:id="2" w:name="bookmark2"/>
      <w:r>
        <w:rPr>
          <w:rStyle w:val="Heading1"/>
          <w:b/>
          <w:bCs/>
          <w:color w:val="000000"/>
        </w:rPr>
        <w:t>Общие положения:</w:t>
      </w:r>
      <w:bookmarkEnd w:id="2"/>
    </w:p>
    <w:p w:rsidR="00BB6C18" w:rsidRDefault="00BB6C18" w:rsidP="00043FCE">
      <w:pPr>
        <w:pStyle w:val="Heading10"/>
        <w:keepNext/>
        <w:keepLines/>
        <w:numPr>
          <w:ilvl w:val="1"/>
          <w:numId w:val="1"/>
        </w:numPr>
        <w:shd w:val="clear" w:color="auto" w:fill="auto"/>
        <w:tabs>
          <w:tab w:val="left" w:pos="1104"/>
        </w:tabs>
        <w:spacing w:after="0" w:line="313" w:lineRule="exact"/>
        <w:ind w:firstLine="600"/>
      </w:pPr>
      <w:bookmarkStart w:id="3" w:name="bookmark3"/>
      <w:r>
        <w:rPr>
          <w:rStyle w:val="Heading1"/>
          <w:b/>
          <w:bCs/>
          <w:color w:val="000000"/>
        </w:rPr>
        <w:t>Обработка организована Оператором на принципах:</w:t>
      </w:r>
      <w:bookmarkEnd w:id="3"/>
    </w:p>
    <w:p w:rsidR="00BB6C18" w:rsidRDefault="00BB6C18" w:rsidP="00043FCE">
      <w:pPr>
        <w:pStyle w:val="Bodytext21"/>
        <w:numPr>
          <w:ilvl w:val="0"/>
          <w:numId w:val="2"/>
        </w:numPr>
        <w:shd w:val="clear" w:color="auto" w:fill="auto"/>
        <w:tabs>
          <w:tab w:val="left" w:pos="819"/>
        </w:tabs>
        <w:spacing w:line="313" w:lineRule="exact"/>
        <w:ind w:firstLine="600"/>
        <w:jc w:val="both"/>
      </w:pPr>
      <w:r>
        <w:rPr>
          <w:rStyle w:val="Bodytext2"/>
          <w:color w:val="000000"/>
        </w:rPr>
        <w:t>законности целей и способов обработки персональных данных, добросовестности и справедливости в деятельности Оператора;</w:t>
      </w:r>
    </w:p>
    <w:p w:rsidR="00BB6C18" w:rsidRDefault="00BB6C18" w:rsidP="00043FCE">
      <w:pPr>
        <w:pStyle w:val="Bodytext21"/>
        <w:numPr>
          <w:ilvl w:val="0"/>
          <w:numId w:val="2"/>
        </w:numPr>
        <w:shd w:val="clear" w:color="auto" w:fill="auto"/>
        <w:tabs>
          <w:tab w:val="left" w:pos="819"/>
        </w:tabs>
        <w:spacing w:line="313" w:lineRule="exact"/>
        <w:ind w:firstLine="600"/>
        <w:jc w:val="both"/>
      </w:pPr>
      <w:r>
        <w:rPr>
          <w:rStyle w:val="Bodytext2"/>
          <w:color w:val="000000"/>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BB6C18" w:rsidRDefault="00BB6C18" w:rsidP="00043FCE">
      <w:pPr>
        <w:pStyle w:val="Bodytext21"/>
        <w:numPr>
          <w:ilvl w:val="0"/>
          <w:numId w:val="2"/>
        </w:numPr>
        <w:shd w:val="clear" w:color="auto" w:fill="auto"/>
        <w:tabs>
          <w:tab w:val="left" w:pos="819"/>
        </w:tabs>
        <w:spacing w:line="313" w:lineRule="exact"/>
        <w:ind w:firstLine="600"/>
        <w:jc w:val="both"/>
      </w:pPr>
      <w:r>
        <w:rPr>
          <w:rStyle w:val="Bodytext2"/>
          <w:color w:val="000000"/>
        </w:rPr>
        <w:t>обработки только персональных данных, которые отвечают целям их обработки;</w:t>
      </w:r>
    </w:p>
    <w:p w:rsidR="00BB6C18" w:rsidRDefault="00BB6C18" w:rsidP="00043FCE">
      <w:pPr>
        <w:pStyle w:val="Bodytext21"/>
        <w:numPr>
          <w:ilvl w:val="0"/>
          <w:numId w:val="2"/>
        </w:numPr>
        <w:shd w:val="clear" w:color="auto" w:fill="auto"/>
        <w:tabs>
          <w:tab w:val="left" w:pos="819"/>
        </w:tabs>
        <w:spacing w:line="313" w:lineRule="exact"/>
        <w:ind w:firstLine="600"/>
        <w:jc w:val="both"/>
      </w:pPr>
      <w:r>
        <w:rPr>
          <w:rStyle w:val="Bodytext2"/>
          <w:color w:val="000000"/>
        </w:rPr>
        <w:t>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BB6C18" w:rsidRDefault="00BB6C18" w:rsidP="00043FCE">
      <w:pPr>
        <w:pStyle w:val="Bodytext21"/>
        <w:numPr>
          <w:ilvl w:val="0"/>
          <w:numId w:val="2"/>
        </w:numPr>
        <w:shd w:val="clear" w:color="auto" w:fill="auto"/>
        <w:tabs>
          <w:tab w:val="left" w:pos="819"/>
        </w:tabs>
        <w:spacing w:line="313" w:lineRule="exact"/>
        <w:ind w:firstLine="600"/>
        <w:jc w:val="both"/>
      </w:pPr>
      <w:r>
        <w:rPr>
          <w:rStyle w:val="Bodytext2"/>
          <w:color w:val="000000"/>
        </w:rPr>
        <w:t>недопустимости объединения баз данных, содержащих персональные данные, обработка которых осуществляется в целях, не совместимых между собой;</w:t>
      </w:r>
    </w:p>
    <w:p w:rsidR="00BB6C18" w:rsidRDefault="00BB6C18" w:rsidP="00043FCE">
      <w:pPr>
        <w:pStyle w:val="Bodytext21"/>
        <w:numPr>
          <w:ilvl w:val="0"/>
          <w:numId w:val="2"/>
        </w:numPr>
        <w:shd w:val="clear" w:color="auto" w:fill="auto"/>
        <w:tabs>
          <w:tab w:val="left" w:pos="819"/>
        </w:tabs>
        <w:spacing w:line="313" w:lineRule="exact"/>
        <w:ind w:firstLine="600"/>
        <w:jc w:val="both"/>
      </w:pPr>
      <w:r>
        <w:rPr>
          <w:rStyle w:val="Bodytext2"/>
          <w:color w:val="000000"/>
        </w:rPr>
        <w:t xml:space="preserve">обеспечения точности персональных данных, их достаточности, а в необходимых случаях и актуальности по отношению к целям обработки персональных данных. Оператор принимает необходимые меры либо обеспечивает их принятие по удалению или уточнению </w:t>
      </w:r>
      <w:proofErr w:type="gramStart"/>
      <w:r>
        <w:rPr>
          <w:rStyle w:val="Bodytext2"/>
          <w:color w:val="000000"/>
        </w:rPr>
        <w:t>неполных</w:t>
      </w:r>
      <w:proofErr w:type="gramEnd"/>
      <w:r>
        <w:rPr>
          <w:rStyle w:val="Bodytext2"/>
          <w:color w:val="000000"/>
        </w:rPr>
        <w:t xml:space="preserve"> или неточных данных;</w:t>
      </w:r>
    </w:p>
    <w:p w:rsidR="00BB6C18" w:rsidRDefault="00BB6C18" w:rsidP="00043FCE">
      <w:pPr>
        <w:pStyle w:val="Bodytext21"/>
        <w:numPr>
          <w:ilvl w:val="0"/>
          <w:numId w:val="2"/>
        </w:numPr>
        <w:shd w:val="clear" w:color="auto" w:fill="auto"/>
        <w:tabs>
          <w:tab w:val="left" w:pos="819"/>
        </w:tabs>
        <w:spacing w:line="313" w:lineRule="exact"/>
        <w:ind w:firstLine="600"/>
        <w:jc w:val="both"/>
      </w:pPr>
      <w:r>
        <w:rPr>
          <w:rStyle w:val="Bodytext2"/>
          <w:color w:val="000000"/>
        </w:rPr>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rsidR="00BB6C18" w:rsidRDefault="00BB6C18" w:rsidP="00043FCE">
      <w:pPr>
        <w:pStyle w:val="Bodytext21"/>
        <w:shd w:val="clear" w:color="auto" w:fill="auto"/>
        <w:spacing w:line="313" w:lineRule="exact"/>
        <w:ind w:firstLine="600"/>
        <w:jc w:val="both"/>
      </w:pPr>
      <w:r>
        <w:rPr>
          <w:rStyle w:val="Bodytext2"/>
          <w:color w:val="000000"/>
        </w:rPr>
        <w:t>При обработке персональных данных Оператор обязан соблюдать безопасность и конфиденциальность обрабатываемых персональных данных, а также выполнять иные требования, предусмотренные законодательством РФ в области персональных данных.</w:t>
      </w:r>
    </w:p>
    <w:p w:rsidR="00BB6C18" w:rsidRDefault="00BB6C18" w:rsidP="00043FCE">
      <w:pPr>
        <w:pStyle w:val="Bodytext21"/>
        <w:shd w:val="clear" w:color="auto" w:fill="auto"/>
        <w:spacing w:line="313" w:lineRule="exact"/>
        <w:ind w:firstLine="600"/>
        <w:jc w:val="both"/>
        <w:sectPr w:rsidR="00BB6C18">
          <w:headerReference w:type="default" r:id="rId13"/>
          <w:pgSz w:w="11900" w:h="16840"/>
          <w:pgMar w:top="1289" w:right="718" w:bottom="1088" w:left="1721" w:header="0" w:footer="3" w:gutter="0"/>
          <w:cols w:space="720"/>
          <w:noEndnote/>
          <w:docGrid w:linePitch="360"/>
        </w:sectPr>
      </w:pPr>
      <w:r>
        <w:rPr>
          <w:rStyle w:val="Bodytext2"/>
          <w:color w:val="000000"/>
        </w:rPr>
        <w:t>Обработка персональных данных осуществляется с соблюдением принципов и правил, предусмотренных Федеральным законом от 27.07.2006 N 152-ФЗ "О персональных данных" и настоящим Положением.</w:t>
      </w:r>
    </w:p>
    <w:p w:rsidR="00BB6C18" w:rsidRDefault="00BB6C18" w:rsidP="00043FCE">
      <w:pPr>
        <w:pStyle w:val="Heading10"/>
        <w:keepNext/>
        <w:keepLines/>
        <w:numPr>
          <w:ilvl w:val="1"/>
          <w:numId w:val="1"/>
        </w:numPr>
        <w:shd w:val="clear" w:color="auto" w:fill="auto"/>
        <w:tabs>
          <w:tab w:val="left" w:pos="1150"/>
        </w:tabs>
        <w:spacing w:after="232" w:line="280" w:lineRule="exact"/>
        <w:ind w:firstLine="620"/>
      </w:pPr>
      <w:bookmarkStart w:id="4" w:name="bookmark4"/>
      <w:r>
        <w:rPr>
          <w:rStyle w:val="Heading1"/>
          <w:b/>
          <w:bCs/>
          <w:color w:val="000000"/>
        </w:rPr>
        <w:lastRenderedPageBreak/>
        <w:t>Цели обработки персональных данных:</w:t>
      </w:r>
      <w:bookmarkEnd w:id="4"/>
    </w:p>
    <w:p w:rsidR="00BB6C18" w:rsidRDefault="00BB6C18" w:rsidP="00043FCE">
      <w:pPr>
        <w:pStyle w:val="Bodytext21"/>
        <w:shd w:val="clear" w:color="auto" w:fill="auto"/>
        <w:spacing w:after="272" w:line="320" w:lineRule="exact"/>
        <w:ind w:firstLine="620"/>
        <w:jc w:val="both"/>
      </w:pPr>
      <w:r>
        <w:rPr>
          <w:rStyle w:val="Bodytext2"/>
          <w:color w:val="000000"/>
        </w:rPr>
        <w:t>Цели обработки персональных данных различаются и устанавливаются Оператором в зависимости от категорий субъектов персональных данных и/или в зависимости от отдельных групп субъектов персональных данных, относящихся к одной категории. Цели обработки должны являться конкретными, законными и ограниченными достижением конкретной цели.</w:t>
      </w:r>
    </w:p>
    <w:p w:rsidR="00BB6C18" w:rsidRDefault="00BB6C18" w:rsidP="00043FCE">
      <w:pPr>
        <w:pStyle w:val="Heading10"/>
        <w:keepNext/>
        <w:keepLines/>
        <w:numPr>
          <w:ilvl w:val="1"/>
          <w:numId w:val="1"/>
        </w:numPr>
        <w:shd w:val="clear" w:color="auto" w:fill="auto"/>
        <w:tabs>
          <w:tab w:val="left" w:pos="1150"/>
        </w:tabs>
        <w:spacing w:after="238" w:line="280" w:lineRule="exact"/>
        <w:ind w:firstLine="620"/>
      </w:pPr>
      <w:bookmarkStart w:id="5" w:name="bookmark5"/>
      <w:r>
        <w:rPr>
          <w:rStyle w:val="Heading1"/>
          <w:b/>
          <w:bCs/>
          <w:color w:val="000000"/>
        </w:rPr>
        <w:t>Категории субъектов персональных данных:</w:t>
      </w:r>
      <w:bookmarkEnd w:id="5"/>
    </w:p>
    <w:p w:rsidR="00BB6C18" w:rsidRDefault="00BB6C18" w:rsidP="00043FCE">
      <w:pPr>
        <w:pStyle w:val="Bodytext21"/>
        <w:numPr>
          <w:ilvl w:val="0"/>
          <w:numId w:val="2"/>
        </w:numPr>
        <w:shd w:val="clear" w:color="auto" w:fill="auto"/>
        <w:tabs>
          <w:tab w:val="left" w:pos="833"/>
        </w:tabs>
        <w:spacing w:line="317" w:lineRule="exact"/>
        <w:ind w:firstLine="620"/>
        <w:jc w:val="both"/>
      </w:pPr>
      <w:r>
        <w:rPr>
          <w:rStyle w:val="Bodytext2"/>
          <w:color w:val="000000"/>
        </w:rPr>
        <w:t>физические лица, связанные с Оператором трудовыми отношениями;</w:t>
      </w:r>
    </w:p>
    <w:p w:rsidR="00BB6C18" w:rsidRPr="00B61D1B" w:rsidRDefault="00BB6C18" w:rsidP="003B2E71">
      <w:pPr>
        <w:pStyle w:val="Bodytext21"/>
        <w:numPr>
          <w:ilvl w:val="0"/>
          <w:numId w:val="2"/>
        </w:numPr>
        <w:shd w:val="clear" w:color="auto" w:fill="auto"/>
        <w:tabs>
          <w:tab w:val="left" w:pos="833"/>
        </w:tabs>
        <w:spacing w:line="317" w:lineRule="exact"/>
        <w:ind w:firstLine="620"/>
        <w:jc w:val="both"/>
      </w:pPr>
      <w:r w:rsidRPr="00043FCE">
        <w:rPr>
          <w:rStyle w:val="Bodytext2"/>
          <w:color w:val="000000"/>
        </w:rPr>
        <w:t>контрагенты - физические лица, связанные с Оператором договорными</w:t>
      </w:r>
      <w:r w:rsidR="00043FCE">
        <w:rPr>
          <w:rStyle w:val="Bodytext2"/>
          <w:color w:val="000000"/>
        </w:rPr>
        <w:t xml:space="preserve"> </w:t>
      </w:r>
      <w:r w:rsidRPr="00043FCE">
        <w:rPr>
          <w:rStyle w:val="Bodytext2"/>
          <w:color w:val="000000"/>
        </w:rPr>
        <w:t>отношениями гражданско-правового характера, а также физические лица, являющиеся</w:t>
      </w:r>
      <w:r w:rsidR="00043FCE" w:rsidRPr="00043FCE">
        <w:rPr>
          <w:rStyle w:val="Bodytext2"/>
          <w:color w:val="000000"/>
        </w:rPr>
        <w:t xml:space="preserve"> </w:t>
      </w:r>
      <w:r w:rsidRPr="00043FCE">
        <w:rPr>
          <w:rStyle w:val="Bodytext2"/>
          <w:color w:val="000000"/>
        </w:rPr>
        <w:t>представителями/выгодоприобретателями/</w:t>
      </w:r>
      <w:proofErr w:type="spellStart"/>
      <w:r w:rsidRPr="00043FCE">
        <w:rPr>
          <w:rStyle w:val="Bodytext2"/>
          <w:color w:val="000000"/>
        </w:rPr>
        <w:t>бенефициарными</w:t>
      </w:r>
      <w:proofErr w:type="spellEnd"/>
      <w:r w:rsidR="00043FCE" w:rsidRPr="00043FCE">
        <w:rPr>
          <w:rStyle w:val="Bodytext2"/>
          <w:color w:val="000000"/>
        </w:rPr>
        <w:t xml:space="preserve"> </w:t>
      </w:r>
      <w:r w:rsidRPr="00B61D1B">
        <w:rPr>
          <w:rStyle w:val="Bodytext2"/>
          <w:color w:val="000000"/>
        </w:rPr>
        <w:t>владельцами контрагентов - физических и юридических лиц;</w:t>
      </w:r>
    </w:p>
    <w:p w:rsidR="00BB6C18" w:rsidRPr="00B61D1B" w:rsidRDefault="00BB6C18" w:rsidP="006128D2">
      <w:pPr>
        <w:pStyle w:val="Bodytext21"/>
        <w:numPr>
          <w:ilvl w:val="0"/>
          <w:numId w:val="2"/>
        </w:numPr>
        <w:shd w:val="clear" w:color="auto" w:fill="auto"/>
        <w:tabs>
          <w:tab w:val="left" w:pos="833"/>
        </w:tabs>
        <w:spacing w:line="317" w:lineRule="exact"/>
        <w:ind w:firstLine="620"/>
        <w:jc w:val="both"/>
      </w:pPr>
      <w:r w:rsidRPr="00B61D1B">
        <w:rPr>
          <w:rStyle w:val="Bodytext2"/>
          <w:color w:val="000000"/>
        </w:rPr>
        <w:t>клиенты - физические лица, связанные с Оператором договорами на</w:t>
      </w:r>
      <w:r w:rsidR="00043FCE" w:rsidRPr="00B61D1B">
        <w:rPr>
          <w:rStyle w:val="Bodytext2"/>
          <w:color w:val="000000"/>
        </w:rPr>
        <w:t xml:space="preserve"> </w:t>
      </w:r>
      <w:r w:rsidRPr="00B61D1B">
        <w:rPr>
          <w:rStyle w:val="Bodytext2"/>
          <w:color w:val="000000"/>
        </w:rPr>
        <w:t>брокерское обслуживание, доверительное управление и/или депозитарными договорами,</w:t>
      </w:r>
      <w:r w:rsidRPr="00B61D1B">
        <w:rPr>
          <w:rStyle w:val="Bodytext2"/>
          <w:color w:val="000000"/>
        </w:rPr>
        <w:tab/>
        <w:t>а</w:t>
      </w:r>
      <w:r w:rsidR="00043FCE" w:rsidRPr="00B61D1B">
        <w:rPr>
          <w:rStyle w:val="Bodytext2"/>
          <w:color w:val="000000"/>
        </w:rPr>
        <w:t xml:space="preserve"> </w:t>
      </w:r>
      <w:r w:rsidRPr="00B61D1B">
        <w:rPr>
          <w:rStyle w:val="Bodytext2"/>
          <w:color w:val="000000"/>
        </w:rPr>
        <w:t>также</w:t>
      </w:r>
      <w:r w:rsidRPr="00B61D1B">
        <w:rPr>
          <w:rStyle w:val="Bodytext2"/>
          <w:color w:val="000000"/>
        </w:rPr>
        <w:tab/>
        <w:t>физические</w:t>
      </w:r>
      <w:r w:rsidRPr="00B61D1B">
        <w:rPr>
          <w:rStyle w:val="Bodytext2"/>
          <w:color w:val="000000"/>
        </w:rPr>
        <w:tab/>
        <w:t>лица,</w:t>
      </w:r>
      <w:r w:rsidRPr="00B61D1B">
        <w:rPr>
          <w:rStyle w:val="Bodytext2"/>
          <w:color w:val="000000"/>
        </w:rPr>
        <w:tab/>
        <w:t>являющиеся</w:t>
      </w:r>
      <w:r w:rsidR="00043FCE" w:rsidRPr="00B61D1B">
        <w:rPr>
          <w:rStyle w:val="Bodytext2"/>
          <w:color w:val="000000"/>
        </w:rPr>
        <w:t xml:space="preserve"> п</w:t>
      </w:r>
      <w:r w:rsidRPr="00B61D1B">
        <w:rPr>
          <w:rStyle w:val="Bodytext2"/>
          <w:color w:val="000000"/>
        </w:rPr>
        <w:t>редставителями/</w:t>
      </w:r>
      <w:r w:rsidR="00043FCE" w:rsidRPr="00B61D1B">
        <w:rPr>
          <w:rStyle w:val="Bodytext2"/>
          <w:color w:val="000000"/>
        </w:rPr>
        <w:t xml:space="preserve"> </w:t>
      </w:r>
      <w:r w:rsidRPr="00B61D1B">
        <w:rPr>
          <w:rStyle w:val="Bodytext2"/>
          <w:color w:val="000000"/>
        </w:rPr>
        <w:t>выгодоприобретателями/</w:t>
      </w:r>
      <w:proofErr w:type="spellStart"/>
      <w:r w:rsidRPr="00B61D1B">
        <w:rPr>
          <w:rStyle w:val="Bodytext2"/>
          <w:color w:val="000000"/>
        </w:rPr>
        <w:t>бенефициарными</w:t>
      </w:r>
      <w:proofErr w:type="spellEnd"/>
      <w:r w:rsidRPr="00B61D1B">
        <w:rPr>
          <w:rStyle w:val="Bodytext2"/>
          <w:color w:val="000000"/>
        </w:rPr>
        <w:tab/>
        <w:t>владельцами</w:t>
      </w:r>
      <w:r w:rsidR="00043FCE" w:rsidRPr="00B61D1B">
        <w:rPr>
          <w:rStyle w:val="Bodytext2"/>
          <w:color w:val="000000"/>
        </w:rPr>
        <w:t xml:space="preserve"> </w:t>
      </w:r>
      <w:r w:rsidRPr="00B61D1B">
        <w:rPr>
          <w:rStyle w:val="Bodytext2"/>
          <w:color w:val="000000"/>
        </w:rPr>
        <w:t>клиентов - физических и юридических лиц;</w:t>
      </w:r>
    </w:p>
    <w:p w:rsidR="00BB6C18" w:rsidRPr="00B61D1B" w:rsidRDefault="00BB6C18" w:rsidP="00043FCE">
      <w:pPr>
        <w:pStyle w:val="Bodytext21"/>
        <w:numPr>
          <w:ilvl w:val="0"/>
          <w:numId w:val="2"/>
        </w:numPr>
        <w:shd w:val="clear" w:color="auto" w:fill="auto"/>
        <w:tabs>
          <w:tab w:val="left" w:pos="818"/>
        </w:tabs>
        <w:spacing w:after="270" w:line="317" w:lineRule="exact"/>
        <w:ind w:firstLine="620"/>
        <w:jc w:val="both"/>
      </w:pPr>
      <w:r w:rsidRPr="00B61D1B">
        <w:rPr>
          <w:rStyle w:val="Bodytext2"/>
          <w:color w:val="000000"/>
        </w:rPr>
        <w:t>иные субъекты, связанные с Оператором иными договорными отношениями, в соответствии с деятельностью Оператора.</w:t>
      </w:r>
    </w:p>
    <w:p w:rsidR="00BB6C18" w:rsidRDefault="00BB6C18" w:rsidP="00043FCE">
      <w:pPr>
        <w:pStyle w:val="Heading10"/>
        <w:keepNext/>
        <w:keepLines/>
        <w:numPr>
          <w:ilvl w:val="1"/>
          <w:numId w:val="1"/>
        </w:numPr>
        <w:shd w:val="clear" w:color="auto" w:fill="auto"/>
        <w:tabs>
          <w:tab w:val="left" w:pos="1150"/>
        </w:tabs>
        <w:spacing w:after="296" w:line="280" w:lineRule="exact"/>
        <w:ind w:firstLine="620"/>
      </w:pPr>
      <w:bookmarkStart w:id="6" w:name="bookmark6"/>
      <w:bookmarkStart w:id="7" w:name="_GoBack"/>
      <w:bookmarkEnd w:id="7"/>
      <w:r>
        <w:rPr>
          <w:rStyle w:val="Heading1"/>
          <w:b/>
          <w:bCs/>
          <w:color w:val="000000"/>
        </w:rPr>
        <w:t>Способы обработки персональных данных:</w:t>
      </w:r>
      <w:bookmarkEnd w:id="6"/>
    </w:p>
    <w:p w:rsidR="00BB6C18" w:rsidRDefault="00BB6C18" w:rsidP="00043FCE">
      <w:pPr>
        <w:pStyle w:val="Bodytext21"/>
        <w:numPr>
          <w:ilvl w:val="0"/>
          <w:numId w:val="2"/>
        </w:numPr>
        <w:shd w:val="clear" w:color="auto" w:fill="auto"/>
        <w:tabs>
          <w:tab w:val="left" w:pos="840"/>
        </w:tabs>
        <w:spacing w:line="313" w:lineRule="exact"/>
        <w:ind w:firstLine="620"/>
        <w:jc w:val="both"/>
      </w:pPr>
      <w:r>
        <w:rPr>
          <w:rStyle w:val="Bodytext2"/>
          <w:color w:val="000000"/>
        </w:rPr>
        <w:t>с использованием средств автоматизации;</w:t>
      </w:r>
    </w:p>
    <w:p w:rsidR="00BB6C18" w:rsidRDefault="00BB6C18" w:rsidP="00043FCE">
      <w:pPr>
        <w:pStyle w:val="Bodytext21"/>
        <w:numPr>
          <w:ilvl w:val="0"/>
          <w:numId w:val="2"/>
        </w:numPr>
        <w:shd w:val="clear" w:color="auto" w:fill="auto"/>
        <w:tabs>
          <w:tab w:val="left" w:pos="837"/>
        </w:tabs>
        <w:spacing w:line="313" w:lineRule="exact"/>
        <w:ind w:firstLine="620"/>
        <w:jc w:val="both"/>
      </w:pPr>
      <w:r>
        <w:rPr>
          <w:rStyle w:val="Bodytext2"/>
          <w:color w:val="000000"/>
        </w:rPr>
        <w:t>без использования средств автоматизации.</w:t>
      </w:r>
    </w:p>
    <w:p w:rsidR="00BB6C18" w:rsidRDefault="00BB6C18" w:rsidP="00043FCE">
      <w:pPr>
        <w:pStyle w:val="Bodytext21"/>
        <w:shd w:val="clear" w:color="auto" w:fill="auto"/>
        <w:spacing w:after="267" w:line="313" w:lineRule="exact"/>
        <w:ind w:firstLine="620"/>
        <w:jc w:val="both"/>
      </w:pPr>
      <w:r>
        <w:rPr>
          <w:rStyle w:val="Bodytext2"/>
          <w:color w:val="000000"/>
        </w:rPr>
        <w:t xml:space="preserve">Персональные данные при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используется отдельный материальный носитель.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Оператор информирует лиц, осуществляющих обработку персональных данных без использования средств автоматизации,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w:t>
      </w:r>
      <w:r>
        <w:rPr>
          <w:rStyle w:val="Bodytext2"/>
          <w:color w:val="000000"/>
        </w:rPr>
        <w:lastRenderedPageBreak/>
        <w:t>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BB6C18" w:rsidRDefault="00BB6C18" w:rsidP="00043FCE">
      <w:pPr>
        <w:pStyle w:val="Heading10"/>
        <w:keepNext/>
        <w:keepLines/>
        <w:numPr>
          <w:ilvl w:val="1"/>
          <w:numId w:val="1"/>
        </w:numPr>
        <w:shd w:val="clear" w:color="auto" w:fill="auto"/>
        <w:tabs>
          <w:tab w:val="left" w:pos="1145"/>
        </w:tabs>
        <w:spacing w:after="305" w:line="280" w:lineRule="exact"/>
        <w:ind w:firstLine="620"/>
      </w:pPr>
      <w:bookmarkStart w:id="8" w:name="bookmark7"/>
      <w:r>
        <w:rPr>
          <w:rStyle w:val="Heading1"/>
          <w:b/>
          <w:bCs/>
          <w:color w:val="000000"/>
        </w:rPr>
        <w:t>Условия обработки персональных данных Оператором:</w:t>
      </w:r>
      <w:bookmarkEnd w:id="8"/>
    </w:p>
    <w:p w:rsidR="00BB6C18" w:rsidRDefault="00BB6C18" w:rsidP="00043FCE">
      <w:pPr>
        <w:pStyle w:val="Bodytext21"/>
        <w:numPr>
          <w:ilvl w:val="2"/>
          <w:numId w:val="1"/>
        </w:numPr>
        <w:shd w:val="clear" w:color="auto" w:fill="auto"/>
        <w:tabs>
          <w:tab w:val="left" w:pos="1283"/>
        </w:tabs>
        <w:spacing w:line="313" w:lineRule="exact"/>
        <w:ind w:firstLine="620"/>
        <w:jc w:val="both"/>
      </w:pPr>
      <w:r>
        <w:rPr>
          <w:rStyle w:val="Bodytext2"/>
          <w:color w:val="000000"/>
        </w:rPr>
        <w:t>обработка персональных данных осуществляется с согласия субъекта персональных данных на обработку его персональных данных. Согласие может быть выражено в любой форме, позволяющей подтвердить факт его получения, за исключением случаев, когда федеральным законом обработка персональных данных осуществляется только с согласия в письменной форме;</w:t>
      </w:r>
    </w:p>
    <w:p w:rsidR="00BB6C18" w:rsidRDefault="00BB6C18" w:rsidP="00043FCE">
      <w:pPr>
        <w:pStyle w:val="Bodytext21"/>
        <w:numPr>
          <w:ilvl w:val="0"/>
          <w:numId w:val="2"/>
        </w:numPr>
        <w:shd w:val="clear" w:color="auto" w:fill="auto"/>
        <w:tabs>
          <w:tab w:val="left" w:pos="800"/>
        </w:tabs>
        <w:spacing w:line="313" w:lineRule="exact"/>
        <w:ind w:firstLine="620"/>
        <w:jc w:val="both"/>
      </w:pPr>
      <w:r>
        <w:rPr>
          <w:rStyle w:val="Bodytext2"/>
          <w:color w:val="000000"/>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BB6C18" w:rsidRDefault="00BB6C18" w:rsidP="00043FCE">
      <w:pPr>
        <w:pStyle w:val="Bodytext21"/>
        <w:numPr>
          <w:ilvl w:val="0"/>
          <w:numId w:val="2"/>
        </w:numPr>
        <w:shd w:val="clear" w:color="auto" w:fill="auto"/>
        <w:tabs>
          <w:tab w:val="left" w:pos="800"/>
        </w:tabs>
        <w:spacing w:line="313" w:lineRule="exact"/>
        <w:ind w:firstLine="620"/>
        <w:jc w:val="both"/>
      </w:pPr>
      <w:r>
        <w:rPr>
          <w:rStyle w:val="Bodytext2"/>
          <w:color w:val="000000"/>
        </w:rPr>
        <w:t>обработка персональных данных необходима для осуществления прав и законных интересов Оператора или третьих лиц либо для достижения значимых целей при условии, что при этом не нарушаются права и свободы субъекта персональных данных;</w:t>
      </w:r>
    </w:p>
    <w:p w:rsidR="00BB6C18" w:rsidRDefault="00BB6C18" w:rsidP="00043FCE">
      <w:pPr>
        <w:pStyle w:val="Bodytext21"/>
        <w:shd w:val="clear" w:color="auto" w:fill="auto"/>
        <w:spacing w:line="313" w:lineRule="exact"/>
        <w:ind w:firstLine="1060"/>
        <w:jc w:val="both"/>
      </w:pPr>
      <w:r>
        <w:rPr>
          <w:rStyle w:val="Bodytext2"/>
          <w:color w:val="000000"/>
        </w:rPr>
        <w:t>осуществляется обработка персональных данных, подлежащих опубликованию или обязательному раскрытию в соответствии с законодательством Российской Федерации;</w:t>
      </w:r>
    </w:p>
    <w:p w:rsidR="00BB6C18" w:rsidRDefault="00BB6C18" w:rsidP="00043FCE">
      <w:pPr>
        <w:pStyle w:val="Bodytext21"/>
        <w:numPr>
          <w:ilvl w:val="0"/>
          <w:numId w:val="2"/>
        </w:numPr>
        <w:shd w:val="clear" w:color="auto" w:fill="auto"/>
        <w:tabs>
          <w:tab w:val="left" w:pos="800"/>
        </w:tabs>
        <w:spacing w:line="313" w:lineRule="exact"/>
        <w:ind w:firstLine="620"/>
        <w:jc w:val="both"/>
      </w:pPr>
      <w:r>
        <w:rPr>
          <w:rStyle w:val="Bodytext2"/>
          <w:color w:val="000000"/>
        </w:rPr>
        <w:t>обработка персональных данных, осуществляемая без использования средств автоматизации, осуществляется с определением места хранения персональных данных (материальных носителей) и установлением перечня лиц, осуществляющих обработку персональных данных либо имеющих к ним доступ. Оператором обеспечивается раздельное хранение персональных данных (материальных носителей), обработка которых осуществляется в различных целях. При хранении материальных носителей Оператор создает условия, обеспечивающие сохранность персональных данных и исключающие несанкционированный к ним доступ.</w:t>
      </w:r>
    </w:p>
    <w:p w:rsidR="00BB6C18" w:rsidRDefault="00BB6C18" w:rsidP="00043FCE">
      <w:pPr>
        <w:pStyle w:val="Bodytext21"/>
        <w:numPr>
          <w:ilvl w:val="2"/>
          <w:numId w:val="1"/>
        </w:numPr>
        <w:shd w:val="clear" w:color="auto" w:fill="auto"/>
        <w:tabs>
          <w:tab w:val="left" w:pos="1283"/>
        </w:tabs>
        <w:spacing w:line="313" w:lineRule="exact"/>
        <w:ind w:firstLine="620"/>
        <w:jc w:val="both"/>
      </w:pPr>
      <w:r>
        <w:rPr>
          <w:rStyle w:val="Bodytext2"/>
          <w:color w:val="000000"/>
        </w:rPr>
        <w:t>Оператор на основании договора может поручить обработку персональных данных третьему лицу. Существенным условием такого договора является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rsidR="00BB6C18" w:rsidRDefault="00BB6C18" w:rsidP="00043FCE">
      <w:pPr>
        <w:pStyle w:val="Bodytext21"/>
        <w:numPr>
          <w:ilvl w:val="2"/>
          <w:numId w:val="1"/>
        </w:numPr>
        <w:shd w:val="clear" w:color="auto" w:fill="auto"/>
        <w:tabs>
          <w:tab w:val="left" w:pos="1283"/>
        </w:tabs>
        <w:spacing w:line="313" w:lineRule="exact"/>
        <w:ind w:firstLine="620"/>
        <w:jc w:val="both"/>
      </w:pPr>
      <w:r>
        <w:rPr>
          <w:rStyle w:val="Bodytext2"/>
          <w:color w:val="000000"/>
        </w:rP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rsidR="00BB6C18" w:rsidRDefault="00BB6C18" w:rsidP="00043FCE">
      <w:pPr>
        <w:pStyle w:val="Bodytext21"/>
        <w:numPr>
          <w:ilvl w:val="0"/>
          <w:numId w:val="3"/>
        </w:numPr>
        <w:shd w:val="clear" w:color="auto" w:fill="auto"/>
        <w:tabs>
          <w:tab w:val="left" w:pos="1283"/>
        </w:tabs>
        <w:spacing w:line="313" w:lineRule="exact"/>
        <w:ind w:firstLine="620"/>
        <w:jc w:val="both"/>
      </w:pPr>
      <w:r>
        <w:rPr>
          <w:rStyle w:val="Bodytext2"/>
          <w:color w:val="000000"/>
        </w:rPr>
        <w:t>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rsidR="00BB6C18" w:rsidRDefault="00BB6C18" w:rsidP="00043FCE">
      <w:pPr>
        <w:pStyle w:val="Bodytext21"/>
        <w:numPr>
          <w:ilvl w:val="0"/>
          <w:numId w:val="3"/>
        </w:numPr>
        <w:shd w:val="clear" w:color="auto" w:fill="auto"/>
        <w:tabs>
          <w:tab w:val="left" w:pos="1252"/>
        </w:tabs>
        <w:spacing w:line="317" w:lineRule="exact"/>
        <w:ind w:firstLine="620"/>
        <w:jc w:val="both"/>
      </w:pPr>
      <w:r>
        <w:rPr>
          <w:rStyle w:val="Bodytext2"/>
          <w:color w:val="000000"/>
        </w:rPr>
        <w:t xml:space="preserve">Условием прекращения обработки персональных данных является </w:t>
      </w:r>
      <w:r>
        <w:rPr>
          <w:rStyle w:val="Bodytext2"/>
          <w:color w:val="000000"/>
        </w:rPr>
        <w:lastRenderedPageBreak/>
        <w:t>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BB6C18" w:rsidRDefault="00BB6C18" w:rsidP="00043FCE">
      <w:pPr>
        <w:pStyle w:val="Bodytext21"/>
        <w:numPr>
          <w:ilvl w:val="0"/>
          <w:numId w:val="3"/>
        </w:numPr>
        <w:shd w:val="clear" w:color="auto" w:fill="auto"/>
        <w:tabs>
          <w:tab w:val="left" w:pos="1440"/>
        </w:tabs>
        <w:spacing w:line="317" w:lineRule="exact"/>
        <w:ind w:firstLine="620"/>
        <w:jc w:val="both"/>
      </w:pPr>
      <w:r>
        <w:rPr>
          <w:rStyle w:val="Bodytext2"/>
          <w:color w:val="000000"/>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кроме случаев, когда срок хранения персональных данных не установлен федеральным законом, договором, стороной которого, выгодоприобретателем или поручителем</w:t>
      </w:r>
      <w:r w:rsidR="00043FCE">
        <w:rPr>
          <w:rStyle w:val="Bodytext2"/>
          <w:color w:val="000000"/>
        </w:rPr>
        <w:t>,</w:t>
      </w:r>
      <w:r>
        <w:rPr>
          <w:rStyle w:val="Bodytext2"/>
          <w:color w:val="000000"/>
        </w:rPr>
        <w:t xml:space="preserve"> по которому является субъект персональных данных.</w:t>
      </w:r>
    </w:p>
    <w:p w:rsidR="00BB6C18" w:rsidRDefault="00BB6C18" w:rsidP="00043FCE">
      <w:pPr>
        <w:pStyle w:val="Bodytext21"/>
        <w:numPr>
          <w:ilvl w:val="0"/>
          <w:numId w:val="3"/>
        </w:numPr>
        <w:shd w:val="clear" w:color="auto" w:fill="auto"/>
        <w:tabs>
          <w:tab w:val="left" w:pos="1252"/>
        </w:tabs>
        <w:spacing w:line="317" w:lineRule="exact"/>
        <w:ind w:firstLine="620"/>
        <w:jc w:val="both"/>
      </w:pPr>
      <w:r>
        <w:rPr>
          <w:rStyle w:val="Bodytext2"/>
          <w:color w:val="000000"/>
        </w:rPr>
        <w:t>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BB6C18" w:rsidRDefault="00BB6C18" w:rsidP="00043FCE">
      <w:pPr>
        <w:pStyle w:val="Bodytext21"/>
        <w:shd w:val="clear" w:color="auto" w:fill="auto"/>
        <w:spacing w:line="317" w:lineRule="exact"/>
        <w:ind w:firstLine="1140"/>
        <w:jc w:val="both"/>
      </w:pPr>
      <w:r>
        <w:rPr>
          <w:rStyle w:val="Bodytext2"/>
          <w:color w:val="000000"/>
        </w:rPr>
        <w:t>иное не предусмотрено договором, стороной которого, выгодоприобретателем или поручителем</w:t>
      </w:r>
      <w:r w:rsidR="00043FCE">
        <w:rPr>
          <w:rStyle w:val="Bodytext2"/>
          <w:color w:val="000000"/>
        </w:rPr>
        <w:t>,</w:t>
      </w:r>
      <w:r>
        <w:rPr>
          <w:rStyle w:val="Bodytext2"/>
          <w:color w:val="000000"/>
        </w:rPr>
        <w:t xml:space="preserve"> по которому является субъект персональных данных;</w:t>
      </w:r>
    </w:p>
    <w:p w:rsidR="00BB6C18" w:rsidRDefault="00BB6C18" w:rsidP="00043FCE">
      <w:pPr>
        <w:pStyle w:val="Bodytext21"/>
        <w:numPr>
          <w:ilvl w:val="0"/>
          <w:numId w:val="2"/>
        </w:numPr>
        <w:shd w:val="clear" w:color="auto" w:fill="auto"/>
        <w:tabs>
          <w:tab w:val="left" w:pos="844"/>
        </w:tabs>
        <w:spacing w:line="317" w:lineRule="exact"/>
        <w:ind w:firstLine="620"/>
        <w:jc w:val="both"/>
      </w:pPr>
      <w:r>
        <w:rPr>
          <w:rStyle w:val="Bodytext2"/>
          <w:color w:val="000000"/>
        </w:rPr>
        <w:t>оператор не вправе осуществлять обработку без согласия субъекта персональных данных на основаниях, предусмотренных Федеральным законом "О персональных данных" или иными федеральными законами;</w:t>
      </w:r>
    </w:p>
    <w:p w:rsidR="00BB6C18" w:rsidRDefault="00BB6C18" w:rsidP="00043FCE">
      <w:pPr>
        <w:pStyle w:val="Bodytext21"/>
        <w:numPr>
          <w:ilvl w:val="0"/>
          <w:numId w:val="2"/>
        </w:numPr>
        <w:shd w:val="clear" w:color="auto" w:fill="auto"/>
        <w:tabs>
          <w:tab w:val="left" w:pos="844"/>
        </w:tabs>
        <w:spacing w:line="317" w:lineRule="exact"/>
        <w:ind w:firstLine="620"/>
        <w:jc w:val="both"/>
      </w:pPr>
      <w:r>
        <w:rPr>
          <w:rStyle w:val="Bodytext2"/>
          <w:color w:val="000000"/>
        </w:rPr>
        <w:t>иное не предусмотрено иным соглашением между оператором и субъектом персональных данных.</w:t>
      </w:r>
    </w:p>
    <w:p w:rsidR="00BB6C18" w:rsidRDefault="00BB6C18" w:rsidP="00043FCE">
      <w:pPr>
        <w:pStyle w:val="Bodytext21"/>
        <w:shd w:val="clear" w:color="auto" w:fill="auto"/>
        <w:spacing w:after="270" w:line="317" w:lineRule="exact"/>
        <w:ind w:firstLine="620"/>
        <w:jc w:val="both"/>
      </w:pPr>
      <w:r>
        <w:rPr>
          <w:rStyle w:val="Bodytext2"/>
          <w:color w:val="000000"/>
        </w:rPr>
        <w:t>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BB6C18" w:rsidRDefault="00BB6C18" w:rsidP="00043FCE">
      <w:pPr>
        <w:pStyle w:val="Heading10"/>
        <w:keepNext/>
        <w:keepLines/>
        <w:numPr>
          <w:ilvl w:val="1"/>
          <w:numId w:val="1"/>
        </w:numPr>
        <w:shd w:val="clear" w:color="auto" w:fill="auto"/>
        <w:tabs>
          <w:tab w:val="left" w:pos="1307"/>
        </w:tabs>
        <w:spacing w:after="245" w:line="280" w:lineRule="exact"/>
        <w:ind w:firstLine="620"/>
      </w:pPr>
      <w:bookmarkStart w:id="9" w:name="bookmark8"/>
      <w:r>
        <w:rPr>
          <w:rStyle w:val="Heading1"/>
          <w:b/>
          <w:bCs/>
          <w:color w:val="000000"/>
        </w:rPr>
        <w:t>Права субъекта персональных данных:</w:t>
      </w:r>
      <w:bookmarkEnd w:id="9"/>
    </w:p>
    <w:p w:rsidR="00BB6C18" w:rsidRDefault="00BB6C18" w:rsidP="00043FCE">
      <w:pPr>
        <w:pStyle w:val="Bodytext21"/>
        <w:shd w:val="clear" w:color="auto" w:fill="auto"/>
        <w:spacing w:line="313" w:lineRule="exact"/>
        <w:ind w:firstLine="620"/>
        <w:jc w:val="both"/>
      </w:pPr>
      <w:r>
        <w:rPr>
          <w:rStyle w:val="Bodytext2"/>
          <w:color w:val="000000"/>
        </w:rPr>
        <w:t xml:space="preserve">-право на получение информации об обработке его персональных данных, в соответствии с настоящим Положением и положениями Закона, с учетом ограничений, установленных Законом и законодательством о противодействии легализации (отмыванию) доходов, полученных преступным путем, и финансированию терроризма. Такие сведения предоставляются субъекту персональных данных или его представителю (на основании закона или доверенности, удостоверенной в нотариальном порядке), в доступной форме на основании обращения к Оператору или направления запроса Оператору.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Оператор обязан предоставить безвозмездно субъекту персональных данных или его представителю возможность ознакомления с </w:t>
      </w:r>
      <w:r>
        <w:rPr>
          <w:rStyle w:val="Bodytext2"/>
          <w:color w:val="000000"/>
        </w:rPr>
        <w:lastRenderedPageBreak/>
        <w:t>персональными данными, относящимися к этому субъекту персональных данных. Оператор обязан сообщить в порядке, предусмотренном Законом,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BB6C18" w:rsidRDefault="00BB6C18" w:rsidP="00043FCE">
      <w:pPr>
        <w:pStyle w:val="Bodytext21"/>
        <w:numPr>
          <w:ilvl w:val="0"/>
          <w:numId w:val="2"/>
        </w:numPr>
        <w:shd w:val="clear" w:color="auto" w:fill="auto"/>
        <w:tabs>
          <w:tab w:val="left" w:pos="781"/>
        </w:tabs>
        <w:spacing w:line="313" w:lineRule="exact"/>
        <w:ind w:firstLine="600"/>
        <w:jc w:val="both"/>
      </w:pPr>
      <w:r>
        <w:rPr>
          <w:rStyle w:val="Bodytext2"/>
          <w:color w:val="000000"/>
        </w:rPr>
        <w:t>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B6C18" w:rsidRDefault="00BB6C18" w:rsidP="00043FCE">
      <w:pPr>
        <w:pStyle w:val="Bodytext21"/>
        <w:numPr>
          <w:ilvl w:val="0"/>
          <w:numId w:val="2"/>
        </w:numPr>
        <w:shd w:val="clear" w:color="auto" w:fill="auto"/>
        <w:tabs>
          <w:tab w:val="left" w:pos="812"/>
        </w:tabs>
        <w:spacing w:after="267" w:line="313" w:lineRule="exact"/>
        <w:ind w:firstLine="600"/>
        <w:jc w:val="both"/>
      </w:pPr>
      <w:r>
        <w:rPr>
          <w:rStyle w:val="Bodytext2"/>
          <w:color w:val="000000"/>
        </w:rPr>
        <w:t>иные права субъекта персональных данных, установленные Законом.</w:t>
      </w:r>
    </w:p>
    <w:p w:rsidR="00BB6C18" w:rsidRDefault="00BB6C18" w:rsidP="00043FCE">
      <w:pPr>
        <w:pStyle w:val="Heading10"/>
        <w:keepNext/>
        <w:keepLines/>
        <w:numPr>
          <w:ilvl w:val="1"/>
          <w:numId w:val="1"/>
        </w:numPr>
        <w:shd w:val="clear" w:color="auto" w:fill="auto"/>
        <w:tabs>
          <w:tab w:val="left" w:pos="1122"/>
        </w:tabs>
        <w:spacing w:after="240" w:line="280" w:lineRule="exact"/>
        <w:ind w:firstLine="600"/>
      </w:pPr>
      <w:bookmarkStart w:id="10" w:name="bookmark9"/>
      <w:r>
        <w:rPr>
          <w:rStyle w:val="Heading1"/>
          <w:b/>
          <w:bCs/>
          <w:color w:val="000000"/>
        </w:rPr>
        <w:t>Права Оператора:</w:t>
      </w:r>
      <w:bookmarkEnd w:id="10"/>
    </w:p>
    <w:p w:rsidR="00BB6C18" w:rsidRDefault="00BB6C18" w:rsidP="00043FCE">
      <w:pPr>
        <w:pStyle w:val="Bodytext21"/>
        <w:numPr>
          <w:ilvl w:val="0"/>
          <w:numId w:val="2"/>
        </w:numPr>
        <w:shd w:val="clear" w:color="auto" w:fill="auto"/>
        <w:tabs>
          <w:tab w:val="left" w:pos="774"/>
        </w:tabs>
        <w:spacing w:line="313" w:lineRule="exact"/>
        <w:ind w:firstLine="600"/>
        <w:jc w:val="both"/>
      </w:pPr>
      <w:r>
        <w:rPr>
          <w:rStyle w:val="Bodytext2"/>
          <w:color w:val="000000"/>
        </w:rPr>
        <w:t>предоставлять персональные данные третьим</w:t>
      </w:r>
      <w:r w:rsidR="00043FCE">
        <w:rPr>
          <w:rStyle w:val="Bodytext2"/>
          <w:color w:val="000000"/>
        </w:rPr>
        <w:t xml:space="preserve"> </w:t>
      </w:r>
      <w:r>
        <w:rPr>
          <w:rStyle w:val="Bodytext2"/>
          <w:color w:val="000000"/>
        </w:rPr>
        <w:t>лицам в целях исполнения договорных отношений между Оператором и субъектом персональных данных, а также в случаях, установленных действующим законодательством РФ;</w:t>
      </w:r>
    </w:p>
    <w:p w:rsidR="00BB6C18" w:rsidRDefault="00BB6C18" w:rsidP="00043FCE">
      <w:pPr>
        <w:pStyle w:val="Bodytext21"/>
        <w:numPr>
          <w:ilvl w:val="0"/>
          <w:numId w:val="2"/>
        </w:numPr>
        <w:shd w:val="clear" w:color="auto" w:fill="auto"/>
        <w:tabs>
          <w:tab w:val="left" w:pos="768"/>
        </w:tabs>
        <w:spacing w:line="313" w:lineRule="exact"/>
        <w:ind w:firstLine="600"/>
        <w:jc w:val="both"/>
      </w:pPr>
      <w:r>
        <w:rPr>
          <w:rStyle w:val="Bodytext2"/>
          <w:color w:val="000000"/>
        </w:rPr>
        <w:t>продолжать обработку персональных данных после отзыва согласия субъектом персональных данных в случаях, предусмотренных законодательством РФ;</w:t>
      </w:r>
    </w:p>
    <w:p w:rsidR="00BB6C18" w:rsidRDefault="00BB6C18" w:rsidP="00043FCE">
      <w:pPr>
        <w:pStyle w:val="Bodytext21"/>
        <w:shd w:val="clear" w:color="auto" w:fill="auto"/>
        <w:spacing w:after="267" w:line="313" w:lineRule="exact"/>
        <w:ind w:firstLine="960"/>
        <w:jc w:val="both"/>
      </w:pPr>
      <w:r>
        <w:rPr>
          <w:rStyle w:val="Bodytext2"/>
          <w:color w:val="000000"/>
        </w:rPr>
        <w:t>отказать субъекту персональных данных/представителю субъекта персональных данных в предоставлении информации о наличии персональных данных и информации, касающейся обработки персональных данных субъекта при наличии оснований, предусмотренных законодательством РФ, с предоставлением мотивированного ответа в письменной форме, являющееся основанием для такого отказа, в срок, не превышающий тридцати дней со дня обращения субъекта персональных данных/представителя субъекта персональных данных либо с даты получения запроса субъекта персональных данных или его представителя.</w:t>
      </w:r>
    </w:p>
    <w:p w:rsidR="00BB6C18" w:rsidRDefault="00BB6C18" w:rsidP="00043FCE">
      <w:pPr>
        <w:pStyle w:val="Heading10"/>
        <w:keepNext/>
        <w:keepLines/>
        <w:numPr>
          <w:ilvl w:val="1"/>
          <w:numId w:val="1"/>
        </w:numPr>
        <w:shd w:val="clear" w:color="auto" w:fill="auto"/>
        <w:tabs>
          <w:tab w:val="left" w:pos="1165"/>
        </w:tabs>
        <w:spacing w:after="245" w:line="280" w:lineRule="exact"/>
        <w:ind w:firstLine="640"/>
      </w:pPr>
      <w:bookmarkStart w:id="11" w:name="bookmark10"/>
      <w:r>
        <w:rPr>
          <w:rStyle w:val="Heading1"/>
          <w:b/>
          <w:bCs/>
          <w:color w:val="000000"/>
        </w:rPr>
        <w:t>Меры, направленные на обеспечение обязанностей Оператора:</w:t>
      </w:r>
      <w:bookmarkEnd w:id="11"/>
    </w:p>
    <w:p w:rsidR="00BB6C18" w:rsidRDefault="00BB6C18" w:rsidP="00043FCE">
      <w:pPr>
        <w:pStyle w:val="Bodytext21"/>
        <w:numPr>
          <w:ilvl w:val="0"/>
          <w:numId w:val="2"/>
        </w:numPr>
        <w:shd w:val="clear" w:color="auto" w:fill="auto"/>
        <w:tabs>
          <w:tab w:val="left" w:pos="835"/>
        </w:tabs>
        <w:spacing w:line="313" w:lineRule="exact"/>
        <w:ind w:firstLine="640"/>
        <w:jc w:val="both"/>
      </w:pPr>
      <w:r>
        <w:rPr>
          <w:rStyle w:val="Bodytext2"/>
          <w:color w:val="000000"/>
        </w:rPr>
        <w:t xml:space="preserve">разработка и выполнение настоящего Положения, а также внутренних </w:t>
      </w:r>
      <w:r>
        <w:rPr>
          <w:rStyle w:val="Bodytext2"/>
          <w:color w:val="000000"/>
        </w:rPr>
        <w:lastRenderedPageBreak/>
        <w:t>нормативных актов Оператора с учетом требований законодательства в области персональных данных;</w:t>
      </w:r>
    </w:p>
    <w:p w:rsidR="00BB6C18" w:rsidRDefault="00BB6C18" w:rsidP="00043FCE">
      <w:pPr>
        <w:pStyle w:val="Bodytext21"/>
        <w:numPr>
          <w:ilvl w:val="0"/>
          <w:numId w:val="2"/>
        </w:numPr>
        <w:shd w:val="clear" w:color="auto" w:fill="auto"/>
        <w:tabs>
          <w:tab w:val="left" w:pos="801"/>
        </w:tabs>
        <w:spacing w:line="313" w:lineRule="exact"/>
        <w:ind w:firstLine="640"/>
        <w:jc w:val="both"/>
      </w:pPr>
      <w:r>
        <w:rPr>
          <w:rStyle w:val="Bodytext2"/>
          <w:color w:val="000000"/>
        </w:rPr>
        <w:t>организация доступа работников Оператора к информации, содержащей персональные данные субъектов персональных данных, в соответствии с их должностными обязанностями, в том числе установление перечня лиц, осуществляющих обработку персональных данных без средств автоматизации и определение места хранения таких данных;</w:t>
      </w:r>
    </w:p>
    <w:p w:rsidR="00BB6C18" w:rsidRDefault="00BB6C18" w:rsidP="00043FCE">
      <w:pPr>
        <w:pStyle w:val="Bodytext21"/>
        <w:numPr>
          <w:ilvl w:val="0"/>
          <w:numId w:val="2"/>
        </w:numPr>
        <w:shd w:val="clear" w:color="auto" w:fill="auto"/>
        <w:tabs>
          <w:tab w:val="left" w:pos="801"/>
        </w:tabs>
        <w:spacing w:line="313" w:lineRule="exact"/>
        <w:ind w:firstLine="640"/>
        <w:jc w:val="both"/>
      </w:pPr>
      <w:r>
        <w:rPr>
          <w:rStyle w:val="Bodytext2"/>
          <w:color w:val="000000"/>
        </w:rPr>
        <w:t>назначение Оператором ответственного за организацию обработки персональных данных из числа сотрудников Оператора;</w:t>
      </w:r>
    </w:p>
    <w:p w:rsidR="00BB6C18" w:rsidRDefault="00BB6C18" w:rsidP="00043FCE">
      <w:pPr>
        <w:pStyle w:val="Bodytext21"/>
        <w:numPr>
          <w:ilvl w:val="0"/>
          <w:numId w:val="2"/>
        </w:numPr>
        <w:shd w:val="clear" w:color="auto" w:fill="auto"/>
        <w:tabs>
          <w:tab w:val="left" w:pos="801"/>
        </w:tabs>
        <w:spacing w:line="313" w:lineRule="exact"/>
        <w:ind w:firstLine="640"/>
        <w:jc w:val="both"/>
      </w:pPr>
      <w:r>
        <w:rPr>
          <w:rStyle w:val="Bodytext2"/>
          <w:color w:val="000000"/>
        </w:rPr>
        <w:t>ознакомление работников Оператора, непосредственно осуществляющих обработку персональных данных, с положениями законодательства РФ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внутренними документами Оператора по вопросам обработки персональных данных;</w:t>
      </w:r>
    </w:p>
    <w:p w:rsidR="00BB6C18" w:rsidRDefault="00BB6C18" w:rsidP="00043FCE">
      <w:pPr>
        <w:pStyle w:val="Bodytext21"/>
        <w:numPr>
          <w:ilvl w:val="0"/>
          <w:numId w:val="2"/>
        </w:numPr>
        <w:shd w:val="clear" w:color="auto" w:fill="auto"/>
        <w:tabs>
          <w:tab w:val="left" w:pos="801"/>
        </w:tabs>
        <w:spacing w:line="313" w:lineRule="exact"/>
        <w:ind w:firstLine="640"/>
        <w:jc w:val="both"/>
      </w:pPr>
      <w:r>
        <w:rPr>
          <w:rStyle w:val="Bodytext2"/>
          <w:color w:val="000000"/>
        </w:rPr>
        <w:t>осуществление внутреннего контроля Оператором за соблюдением сотрудниками требований законодательства РФ в области персональных данных.</w:t>
      </w:r>
    </w:p>
    <w:p w:rsidR="00BB6C18" w:rsidRDefault="00BB6C18" w:rsidP="00043FCE">
      <w:pPr>
        <w:pStyle w:val="Bodytext21"/>
        <w:shd w:val="clear" w:color="auto" w:fill="auto"/>
        <w:spacing w:after="267" w:line="313" w:lineRule="exact"/>
        <w:ind w:firstLine="640"/>
        <w:jc w:val="both"/>
      </w:pPr>
      <w:r>
        <w:rPr>
          <w:rStyle w:val="Bodytext2"/>
          <w:color w:val="000000"/>
        </w:rPr>
        <w:t>В соответствии с положениями Закона, если иное не предусмотрено Законом и иным законодательством РФ, Оператор самостоятельно определяет состав и перечень мер, необходимых и достаточных для обеспечения выполнения обязанностей, предусмотренных законодательством в области персональных данных.</w:t>
      </w:r>
    </w:p>
    <w:p w:rsidR="00BB6C18" w:rsidRDefault="00BB6C18" w:rsidP="00043FCE">
      <w:pPr>
        <w:pStyle w:val="Heading10"/>
        <w:keepNext/>
        <w:keepLines/>
        <w:numPr>
          <w:ilvl w:val="1"/>
          <w:numId w:val="1"/>
        </w:numPr>
        <w:shd w:val="clear" w:color="auto" w:fill="auto"/>
        <w:tabs>
          <w:tab w:val="left" w:pos="1165"/>
        </w:tabs>
        <w:spacing w:after="241" w:line="280" w:lineRule="exact"/>
        <w:ind w:firstLine="640"/>
      </w:pPr>
      <w:bookmarkStart w:id="12" w:name="bookmark11"/>
      <w:r>
        <w:rPr>
          <w:rStyle w:val="Heading1"/>
          <w:b/>
          <w:bCs/>
          <w:color w:val="000000"/>
        </w:rPr>
        <w:t>Требования к защите персональных данных:</w:t>
      </w:r>
      <w:bookmarkEnd w:id="12"/>
    </w:p>
    <w:p w:rsidR="00BB6C18" w:rsidRDefault="00BB6C18" w:rsidP="00043FCE">
      <w:pPr>
        <w:pStyle w:val="Bodytext21"/>
        <w:shd w:val="clear" w:color="auto" w:fill="auto"/>
        <w:spacing w:after="267" w:line="313" w:lineRule="exact"/>
        <w:ind w:firstLine="640"/>
        <w:jc w:val="both"/>
      </w:pPr>
      <w:r>
        <w:rPr>
          <w:rStyle w:val="Bodytext2"/>
          <w:color w:val="000000"/>
        </w:rPr>
        <w:t>В целях реализации требований к защите персональных данных, Оператор обеспечивает соблюдение конфиденциальности персональных данных; соблюдает требования 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иных неправомерных действий в отношении персональных данных; обеспечивает точность персональных данных; обеспечивает реализацию прав субъекта персональных данных, включая права на доступ к информации. Контроль за соблюдением сотрудниками Оператора требований законодательства Российской Федерации и положений локальных актов Оператора заключается в проверке выполнения требований нормативных документов по защите информации, а также в оценке обоснованности и эффективности принятых мер. В случае выявления нарушений порядка обработки персональных данных в информационных системах Оператора уполномоченными должностными лицами незамедлительно принимаются меры по установлению причин нарушений и их устранению.</w:t>
      </w:r>
    </w:p>
    <w:p w:rsidR="00BB6C18" w:rsidRDefault="00BB6C18" w:rsidP="00043FCE">
      <w:pPr>
        <w:pStyle w:val="Heading10"/>
        <w:keepNext/>
        <w:keepLines/>
        <w:numPr>
          <w:ilvl w:val="0"/>
          <w:numId w:val="1"/>
        </w:numPr>
        <w:shd w:val="clear" w:color="auto" w:fill="auto"/>
        <w:tabs>
          <w:tab w:val="left" w:pos="933"/>
        </w:tabs>
        <w:spacing w:after="242" w:line="280" w:lineRule="exact"/>
        <w:ind w:firstLine="600"/>
      </w:pPr>
      <w:bookmarkStart w:id="13" w:name="bookmark12"/>
      <w:r>
        <w:rPr>
          <w:rStyle w:val="Heading1"/>
          <w:b/>
          <w:bCs/>
          <w:color w:val="000000"/>
        </w:rPr>
        <w:t>Заключительные положения.</w:t>
      </w:r>
      <w:bookmarkEnd w:id="13"/>
    </w:p>
    <w:p w:rsidR="00BB6C18" w:rsidRDefault="00BB6C18" w:rsidP="00043FCE">
      <w:pPr>
        <w:pStyle w:val="Bodytext21"/>
        <w:shd w:val="clear" w:color="auto" w:fill="auto"/>
        <w:spacing w:line="317" w:lineRule="exact"/>
        <w:ind w:firstLine="600"/>
        <w:jc w:val="both"/>
      </w:pPr>
      <w:r>
        <w:rPr>
          <w:rStyle w:val="Bodytext2"/>
          <w:color w:val="000000"/>
        </w:rPr>
        <w:t xml:space="preserve">Настоящее Положение публикуется на интернет-сайте Оператора - </w:t>
      </w:r>
      <w:r w:rsidR="005E4CF4" w:rsidRPr="005E4CF4">
        <w:rPr>
          <w:rStyle w:val="Bodytext20"/>
          <w:color w:val="000000"/>
        </w:rPr>
        <w:t>https://inwestirui.wixsite.com/</w:t>
      </w:r>
      <w:r>
        <w:rPr>
          <w:rStyle w:val="Bodytext20"/>
          <w:color w:val="000000"/>
        </w:rPr>
        <w:t>:</w:t>
      </w:r>
      <w:r>
        <w:rPr>
          <w:rStyle w:val="Bodytext2"/>
          <w:color w:val="000000"/>
        </w:rPr>
        <w:t xml:space="preserve"> в целях предоставления возможности неограниченного доступа к Положению.</w:t>
      </w:r>
    </w:p>
    <w:p w:rsidR="00BB6C18" w:rsidRDefault="00BB6C18" w:rsidP="00043FCE">
      <w:pPr>
        <w:pStyle w:val="Bodytext21"/>
        <w:shd w:val="clear" w:color="auto" w:fill="auto"/>
        <w:spacing w:line="317" w:lineRule="exact"/>
        <w:ind w:firstLine="600"/>
        <w:jc w:val="both"/>
      </w:pPr>
      <w:r>
        <w:rPr>
          <w:rStyle w:val="Bodytext2"/>
          <w:color w:val="000000"/>
        </w:rPr>
        <w:t xml:space="preserve">11.2. Изменения и/или дополнения в настоящее Положение в связи с </w:t>
      </w:r>
      <w:r>
        <w:rPr>
          <w:rStyle w:val="Bodytext2"/>
          <w:color w:val="000000"/>
        </w:rPr>
        <w:lastRenderedPageBreak/>
        <w:t>изменением законодательного и нормативного регулирования, вступают в силу одновременно с вступлением в силу таких изменений.</w:t>
      </w:r>
    </w:p>
    <w:sectPr w:rsidR="00BB6C18">
      <w:pgSz w:w="11900" w:h="16840"/>
      <w:pgMar w:top="1136" w:right="692" w:bottom="1180" w:left="173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E8B" w:rsidRDefault="00422E8B">
      <w:r>
        <w:separator/>
      </w:r>
    </w:p>
  </w:endnote>
  <w:endnote w:type="continuationSeparator" w:id="0">
    <w:p w:rsidR="00422E8B" w:rsidRDefault="0042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72" w:rsidRDefault="009704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72" w:rsidRDefault="0097047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72" w:rsidRDefault="009704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E8B" w:rsidRDefault="00422E8B">
      <w:r>
        <w:separator/>
      </w:r>
    </w:p>
  </w:footnote>
  <w:footnote w:type="continuationSeparator" w:id="0">
    <w:p w:rsidR="00422E8B" w:rsidRDefault="00422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72" w:rsidRDefault="009704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18" w:rsidRDefault="00BC4E60">
    <w:pPr>
      <w:rPr>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4502150</wp:posOffset>
              </wp:positionH>
              <wp:positionV relativeFrom="page">
                <wp:posOffset>315595</wp:posOffset>
              </wp:positionV>
              <wp:extent cx="2719070" cy="1203960"/>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120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EDD" w:rsidRDefault="00BB6C18" w:rsidP="00262EDD">
                          <w:pPr>
                            <w:pStyle w:val="Headerorfooter1"/>
                            <w:shd w:val="clear" w:color="auto" w:fill="auto"/>
                            <w:spacing w:line="240" w:lineRule="auto"/>
                            <w:ind w:right="-108"/>
                            <w:rPr>
                              <w:rStyle w:val="Headerorfooter0"/>
                              <w:color w:val="000000"/>
                            </w:rPr>
                          </w:pPr>
                          <w:r>
                            <w:rPr>
                              <w:rStyle w:val="Headerorfooter0"/>
                              <w:color w:val="000000"/>
                            </w:rPr>
                            <w:t>УТВЕРЖДЕНО</w:t>
                          </w:r>
                          <w:r w:rsidR="00262EDD">
                            <w:rPr>
                              <w:rStyle w:val="Headerorfooter0"/>
                              <w:color w:val="000000"/>
                            </w:rPr>
                            <w:t xml:space="preserve"> </w:t>
                          </w:r>
                        </w:p>
                        <w:p w:rsidR="00262EDD" w:rsidRDefault="00262EDD" w:rsidP="00262EDD">
                          <w:pPr>
                            <w:pStyle w:val="Headerorfooter1"/>
                            <w:shd w:val="clear" w:color="auto" w:fill="auto"/>
                            <w:spacing w:line="240" w:lineRule="auto"/>
                            <w:ind w:right="-108"/>
                            <w:rPr>
                              <w:rStyle w:val="Headerorfooter0"/>
                              <w:color w:val="000000"/>
                            </w:rPr>
                          </w:pPr>
                          <w:r>
                            <w:rPr>
                              <w:rStyle w:val="Headerorfooter0"/>
                              <w:color w:val="000000"/>
                            </w:rPr>
                            <w:t xml:space="preserve">Инвестиционный советник </w:t>
                          </w:r>
                        </w:p>
                        <w:p w:rsidR="00BB6C18" w:rsidRDefault="00262EDD" w:rsidP="00262EDD">
                          <w:pPr>
                            <w:pStyle w:val="Headerorfooter1"/>
                            <w:shd w:val="clear" w:color="auto" w:fill="auto"/>
                            <w:spacing w:line="240" w:lineRule="auto"/>
                            <w:ind w:right="-108"/>
                            <w:rPr>
                              <w:rStyle w:val="Headerorfooter0"/>
                              <w:color w:val="000000"/>
                            </w:rPr>
                          </w:pPr>
                          <w:r>
                            <w:rPr>
                              <w:rStyle w:val="Headerorfooter0"/>
                              <w:color w:val="000000"/>
                            </w:rPr>
                            <w:t xml:space="preserve">ИП </w:t>
                          </w:r>
                          <w:proofErr w:type="spellStart"/>
                          <w:r>
                            <w:rPr>
                              <w:rStyle w:val="Headerorfooter0"/>
                              <w:color w:val="000000"/>
                            </w:rPr>
                            <w:t>Агаджанова</w:t>
                          </w:r>
                          <w:proofErr w:type="spellEnd"/>
                          <w:r>
                            <w:rPr>
                              <w:rStyle w:val="Headerorfooter0"/>
                              <w:color w:val="000000"/>
                            </w:rPr>
                            <w:t xml:space="preserve"> Кристина Альбертовна</w:t>
                          </w:r>
                        </w:p>
                        <w:p w:rsidR="00262EDD" w:rsidRDefault="00970472" w:rsidP="00262EDD">
                          <w:pPr>
                            <w:pStyle w:val="Headerorfooter1"/>
                            <w:shd w:val="clear" w:color="auto" w:fill="auto"/>
                            <w:spacing w:line="240" w:lineRule="auto"/>
                            <w:ind w:right="22"/>
                            <w:jc w:val="right"/>
                            <w:rPr>
                              <w:rStyle w:val="Headerorfooter0"/>
                              <w:color w:val="000000"/>
                            </w:rPr>
                          </w:pPr>
                          <w:r>
                            <w:rPr>
                              <w:rStyle w:val="Headerorfooter0"/>
                              <w:color w:val="000000"/>
                            </w:rPr>
                            <w:t>16.</w:t>
                          </w:r>
                          <w:r w:rsidR="00262EDD">
                            <w:rPr>
                              <w:rStyle w:val="Headerorfooter0"/>
                              <w:color w:val="000000"/>
                            </w:rPr>
                            <w:t>11.2020</w:t>
                          </w:r>
                        </w:p>
                        <w:p w:rsidR="00262EDD" w:rsidRDefault="00262EDD" w:rsidP="00262EDD">
                          <w:pPr>
                            <w:pStyle w:val="Headerorfooter1"/>
                            <w:shd w:val="clear" w:color="auto" w:fill="auto"/>
                            <w:spacing w:line="240" w:lineRule="auto"/>
                            <w:ind w:right="-108"/>
                          </w:pPr>
                          <w:r>
                            <w:rPr>
                              <w:rStyle w:val="Headerorfooter0"/>
                              <w:color w:val="000000"/>
                            </w:rPr>
                            <w:t xml:space="preserve">_________________        </w:t>
                          </w:r>
                          <w:proofErr w:type="spellStart"/>
                          <w:r>
                            <w:rPr>
                              <w:rStyle w:val="Headerorfooter0"/>
                              <w:color w:val="000000"/>
                            </w:rPr>
                            <w:t>Агаджанова</w:t>
                          </w:r>
                          <w:proofErr w:type="spellEnd"/>
                          <w:r>
                            <w:rPr>
                              <w:rStyle w:val="Headerorfooter0"/>
                              <w:color w:val="000000"/>
                            </w:rPr>
                            <w:t xml:space="preserve"> К.А.</w:t>
                          </w:r>
                        </w:p>
                        <w:p w:rsidR="00D301CB" w:rsidRDefault="00D301CB" w:rsidP="00262EDD">
                          <w:pPr>
                            <w:pStyle w:val="Headerorfooter1"/>
                            <w:shd w:val="clear" w:color="auto" w:fill="auto"/>
                            <w:spacing w:line="240" w:lineRule="auto"/>
                            <w:ind w:right="-108"/>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54.5pt;margin-top:24.85pt;width:214.1pt;height:94.8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" filled="f" stroked="f">
              <v:textbox style="mso-fit-shape-to-text:t" inset="0,0,0,0">
                <w:txbxContent>
                  <w:p w:rsidR="00262EDD" w:rsidRDefault="00BB6C18" w:rsidP="00262EDD">
                    <w:pPr>
                      <w:pStyle w:val="Headerorfooter1"/>
                      <w:shd w:val="clear" w:color="auto" w:fill="auto"/>
                      <w:spacing w:line="240" w:lineRule="auto"/>
                      <w:ind w:right="-108"/>
                      <w:rPr>
                        <w:rStyle w:val="Headerorfooter0"/>
                        <w:color w:val="000000"/>
                      </w:rPr>
                    </w:pPr>
                    <w:r>
                      <w:rPr>
                        <w:rStyle w:val="Headerorfooter0"/>
                        <w:color w:val="000000"/>
                      </w:rPr>
                      <w:t>УТВЕРЖДЕНО</w:t>
                    </w:r>
                    <w:r w:rsidR="00262EDD">
                      <w:rPr>
                        <w:rStyle w:val="Headerorfooter0"/>
                        <w:color w:val="000000"/>
                      </w:rPr>
                      <w:t xml:space="preserve"> </w:t>
                    </w:r>
                  </w:p>
                  <w:p w:rsidR="00262EDD" w:rsidRDefault="00262EDD" w:rsidP="00262EDD">
                    <w:pPr>
                      <w:pStyle w:val="Headerorfooter1"/>
                      <w:shd w:val="clear" w:color="auto" w:fill="auto"/>
                      <w:spacing w:line="240" w:lineRule="auto"/>
                      <w:ind w:right="-108"/>
                      <w:rPr>
                        <w:rStyle w:val="Headerorfooter0"/>
                        <w:color w:val="000000"/>
                      </w:rPr>
                    </w:pPr>
                    <w:r>
                      <w:rPr>
                        <w:rStyle w:val="Headerorfooter0"/>
                        <w:color w:val="000000"/>
                      </w:rPr>
                      <w:t xml:space="preserve">Инвестиционный советник </w:t>
                    </w:r>
                  </w:p>
                  <w:p w:rsidR="00BB6C18" w:rsidRDefault="00262EDD" w:rsidP="00262EDD">
                    <w:pPr>
                      <w:pStyle w:val="Headerorfooter1"/>
                      <w:shd w:val="clear" w:color="auto" w:fill="auto"/>
                      <w:spacing w:line="240" w:lineRule="auto"/>
                      <w:ind w:right="-108"/>
                      <w:rPr>
                        <w:rStyle w:val="Headerorfooter0"/>
                        <w:color w:val="000000"/>
                      </w:rPr>
                    </w:pPr>
                    <w:r>
                      <w:rPr>
                        <w:rStyle w:val="Headerorfooter0"/>
                        <w:color w:val="000000"/>
                      </w:rPr>
                      <w:t>ИП Агаджанова Кристина Альбертовна</w:t>
                    </w:r>
                  </w:p>
                  <w:p w:rsidR="00262EDD" w:rsidRDefault="00970472" w:rsidP="00262EDD">
                    <w:pPr>
                      <w:pStyle w:val="Headerorfooter1"/>
                      <w:shd w:val="clear" w:color="auto" w:fill="auto"/>
                      <w:spacing w:line="240" w:lineRule="auto"/>
                      <w:ind w:right="22"/>
                      <w:jc w:val="right"/>
                      <w:rPr>
                        <w:rStyle w:val="Headerorfooter0"/>
                        <w:color w:val="000000"/>
                      </w:rPr>
                    </w:pPr>
                    <w:bookmarkStart w:id="1" w:name="_GoBack"/>
                    <w:bookmarkEnd w:id="1"/>
                    <w:r>
                      <w:rPr>
                        <w:rStyle w:val="Headerorfooter0"/>
                        <w:color w:val="000000"/>
                      </w:rPr>
                      <w:t>16.</w:t>
                    </w:r>
                    <w:r w:rsidR="00262EDD">
                      <w:rPr>
                        <w:rStyle w:val="Headerorfooter0"/>
                        <w:color w:val="000000"/>
                      </w:rPr>
                      <w:t>11.2020</w:t>
                    </w:r>
                  </w:p>
                  <w:p w:rsidR="00262EDD" w:rsidRDefault="00262EDD" w:rsidP="00262EDD">
                    <w:pPr>
                      <w:pStyle w:val="Headerorfooter1"/>
                      <w:shd w:val="clear" w:color="auto" w:fill="auto"/>
                      <w:spacing w:line="240" w:lineRule="auto"/>
                      <w:ind w:right="-108"/>
                    </w:pPr>
                    <w:r>
                      <w:rPr>
                        <w:rStyle w:val="Headerorfooter0"/>
                        <w:color w:val="000000"/>
                      </w:rPr>
                      <w:t>_________________        Агаджанова К.А.</w:t>
                    </w:r>
                  </w:p>
                  <w:p w:rsidR="00D301CB" w:rsidRDefault="00D301CB" w:rsidP="00262EDD">
                    <w:pPr>
                      <w:pStyle w:val="Headerorfooter1"/>
                      <w:shd w:val="clear" w:color="auto" w:fill="auto"/>
                      <w:spacing w:line="240" w:lineRule="auto"/>
                      <w:ind w:right="-108"/>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72" w:rsidRDefault="00970472">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18" w:rsidRDefault="00BB6C18">
    <w:pPr>
      <w:rPr>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Sylfaen" w:hAnsi="Sylfaen" w:cs="Sylfaen"/>
        <w:b/>
        <w:bCs/>
        <w:i w:val="0"/>
        <w:iCs w:val="0"/>
        <w:smallCaps w:val="0"/>
        <w:strike w:val="0"/>
        <w:color w:val="000000"/>
        <w:spacing w:val="0"/>
        <w:w w:val="100"/>
        <w:position w:val="0"/>
        <w:sz w:val="28"/>
        <w:szCs w:val="28"/>
        <w:u w:val="none"/>
      </w:rPr>
    </w:lvl>
    <w:lvl w:ilvl="1">
      <w:start w:val="1"/>
      <w:numFmt w:val="decimal"/>
      <w:lvlText w:val="%1.%2."/>
      <w:lvlJc w:val="left"/>
      <w:rPr>
        <w:rFonts w:ascii="Sylfaen" w:hAnsi="Sylfaen" w:cs="Sylfaen"/>
        <w:b/>
        <w:bCs/>
        <w:i w:val="0"/>
        <w:iCs w:val="0"/>
        <w:smallCaps w:val="0"/>
        <w:strike w:val="0"/>
        <w:color w:val="000000"/>
        <w:spacing w:val="0"/>
        <w:w w:val="100"/>
        <w:position w:val="0"/>
        <w:sz w:val="28"/>
        <w:szCs w:val="28"/>
        <w:u w:val="none"/>
      </w:rPr>
    </w:lvl>
    <w:lvl w:ilvl="2">
      <w:start w:val="1"/>
      <w:numFmt w:val="decimal"/>
      <w:lvlText w:val="%1.%2.%3."/>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decimal"/>
      <w:lvlText w:val="%1.%2.%3."/>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decimal"/>
      <w:lvlText w:val="%1.%2.%3."/>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decimal"/>
      <w:lvlText w:val="%1.%2.%3."/>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decimal"/>
      <w:lvlText w:val="%1.%2.%3."/>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decimal"/>
      <w:lvlText w:val="%1.%2.%3."/>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decimal"/>
      <w:lvlText w:val="%1.%2.%3."/>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rFonts w:ascii="Sylfaen" w:hAnsi="Sylfaen"/>
        <w:b w:val="0"/>
        <w:i w:val="0"/>
        <w:smallCaps w:val="0"/>
        <w:strike w:val="0"/>
        <w:color w:val="000000"/>
        <w:spacing w:val="0"/>
        <w:w w:val="100"/>
        <w:position w:val="0"/>
        <w:sz w:val="26"/>
        <w:u w:val="none"/>
      </w:rPr>
    </w:lvl>
    <w:lvl w:ilvl="1">
      <w:start w:val="1"/>
      <w:numFmt w:val="bullet"/>
      <w:lvlText w:val="-"/>
      <w:lvlJc w:val="left"/>
      <w:rPr>
        <w:rFonts w:ascii="Sylfaen" w:hAnsi="Sylfaen"/>
        <w:b w:val="0"/>
        <w:i w:val="0"/>
        <w:smallCaps w:val="0"/>
        <w:strike w:val="0"/>
        <w:color w:val="000000"/>
        <w:spacing w:val="0"/>
        <w:w w:val="100"/>
        <w:position w:val="0"/>
        <w:sz w:val="26"/>
        <w:u w:val="none"/>
      </w:rPr>
    </w:lvl>
    <w:lvl w:ilvl="2">
      <w:start w:val="1"/>
      <w:numFmt w:val="bullet"/>
      <w:lvlText w:val="-"/>
      <w:lvlJc w:val="left"/>
      <w:rPr>
        <w:rFonts w:ascii="Sylfaen" w:hAnsi="Sylfaen"/>
        <w:b w:val="0"/>
        <w:i w:val="0"/>
        <w:smallCaps w:val="0"/>
        <w:strike w:val="0"/>
        <w:color w:val="000000"/>
        <w:spacing w:val="0"/>
        <w:w w:val="100"/>
        <w:position w:val="0"/>
        <w:sz w:val="26"/>
        <w:u w:val="none"/>
      </w:rPr>
    </w:lvl>
    <w:lvl w:ilvl="3">
      <w:start w:val="1"/>
      <w:numFmt w:val="bullet"/>
      <w:lvlText w:val="-"/>
      <w:lvlJc w:val="left"/>
      <w:rPr>
        <w:rFonts w:ascii="Sylfaen" w:hAnsi="Sylfaen"/>
        <w:b w:val="0"/>
        <w:i w:val="0"/>
        <w:smallCaps w:val="0"/>
        <w:strike w:val="0"/>
        <w:color w:val="000000"/>
        <w:spacing w:val="0"/>
        <w:w w:val="100"/>
        <w:position w:val="0"/>
        <w:sz w:val="26"/>
        <w:u w:val="none"/>
      </w:rPr>
    </w:lvl>
    <w:lvl w:ilvl="4">
      <w:start w:val="1"/>
      <w:numFmt w:val="bullet"/>
      <w:lvlText w:val="-"/>
      <w:lvlJc w:val="left"/>
      <w:rPr>
        <w:rFonts w:ascii="Sylfaen" w:hAnsi="Sylfaen"/>
        <w:b w:val="0"/>
        <w:i w:val="0"/>
        <w:smallCaps w:val="0"/>
        <w:strike w:val="0"/>
        <w:color w:val="000000"/>
        <w:spacing w:val="0"/>
        <w:w w:val="100"/>
        <w:position w:val="0"/>
        <w:sz w:val="26"/>
        <w:u w:val="none"/>
      </w:rPr>
    </w:lvl>
    <w:lvl w:ilvl="5">
      <w:start w:val="1"/>
      <w:numFmt w:val="bullet"/>
      <w:lvlText w:val="-"/>
      <w:lvlJc w:val="left"/>
      <w:rPr>
        <w:rFonts w:ascii="Sylfaen" w:hAnsi="Sylfaen"/>
        <w:b w:val="0"/>
        <w:i w:val="0"/>
        <w:smallCaps w:val="0"/>
        <w:strike w:val="0"/>
        <w:color w:val="000000"/>
        <w:spacing w:val="0"/>
        <w:w w:val="100"/>
        <w:position w:val="0"/>
        <w:sz w:val="26"/>
        <w:u w:val="none"/>
      </w:rPr>
    </w:lvl>
    <w:lvl w:ilvl="6">
      <w:start w:val="1"/>
      <w:numFmt w:val="bullet"/>
      <w:lvlText w:val="-"/>
      <w:lvlJc w:val="left"/>
      <w:rPr>
        <w:rFonts w:ascii="Sylfaen" w:hAnsi="Sylfaen"/>
        <w:b w:val="0"/>
        <w:i w:val="0"/>
        <w:smallCaps w:val="0"/>
        <w:strike w:val="0"/>
        <w:color w:val="000000"/>
        <w:spacing w:val="0"/>
        <w:w w:val="100"/>
        <w:position w:val="0"/>
        <w:sz w:val="26"/>
        <w:u w:val="none"/>
      </w:rPr>
    </w:lvl>
    <w:lvl w:ilvl="7">
      <w:start w:val="1"/>
      <w:numFmt w:val="bullet"/>
      <w:lvlText w:val="-"/>
      <w:lvlJc w:val="left"/>
      <w:rPr>
        <w:rFonts w:ascii="Sylfaen" w:hAnsi="Sylfaen"/>
        <w:b w:val="0"/>
        <w:i w:val="0"/>
        <w:smallCaps w:val="0"/>
        <w:strike w:val="0"/>
        <w:color w:val="000000"/>
        <w:spacing w:val="0"/>
        <w:w w:val="100"/>
        <w:position w:val="0"/>
        <w:sz w:val="26"/>
        <w:u w:val="none"/>
      </w:rPr>
    </w:lvl>
    <w:lvl w:ilvl="8">
      <w:start w:val="1"/>
      <w:numFmt w:val="bullet"/>
      <w:lvlText w:val="-"/>
      <w:lvlJc w:val="left"/>
      <w:rPr>
        <w:rFonts w:ascii="Sylfaen" w:hAnsi="Sylfaen"/>
        <w:b w:val="0"/>
        <w:i w:val="0"/>
        <w:smallCaps w:val="0"/>
        <w:strike w:val="0"/>
        <w:color w:val="000000"/>
        <w:spacing w:val="0"/>
        <w:w w:val="100"/>
        <w:position w:val="0"/>
        <w:sz w:val="26"/>
        <w:u w:val="none"/>
      </w:rPr>
    </w:lvl>
  </w:abstractNum>
  <w:abstractNum w:abstractNumId="2" w15:restartNumberingAfterBreak="0">
    <w:nsid w:val="00000005"/>
    <w:multiLevelType w:val="multilevel"/>
    <w:tmpl w:val="00000004"/>
    <w:lvl w:ilvl="0">
      <w:start w:val="3"/>
      <w:numFmt w:val="decimal"/>
      <w:lvlText w:val="3.5.%1."/>
      <w:lvlJc w:val="left"/>
      <w:rPr>
        <w:rFonts w:ascii="Sylfaen" w:hAnsi="Sylfaen" w:cs="Sylfaen"/>
        <w:b w:val="0"/>
        <w:bCs w:val="0"/>
        <w:i w:val="0"/>
        <w:iCs w:val="0"/>
        <w:smallCaps w:val="0"/>
        <w:strike w:val="0"/>
        <w:color w:val="000000"/>
        <w:spacing w:val="0"/>
        <w:w w:val="100"/>
        <w:position w:val="0"/>
        <w:sz w:val="26"/>
        <w:szCs w:val="26"/>
        <w:u w:val="none"/>
      </w:rPr>
    </w:lvl>
    <w:lvl w:ilvl="1">
      <w:start w:val="3"/>
      <w:numFmt w:val="decimal"/>
      <w:lvlText w:val="3.5.%1."/>
      <w:lvlJc w:val="left"/>
      <w:rPr>
        <w:rFonts w:ascii="Sylfaen" w:hAnsi="Sylfaen" w:cs="Sylfaen"/>
        <w:b w:val="0"/>
        <w:bCs w:val="0"/>
        <w:i w:val="0"/>
        <w:iCs w:val="0"/>
        <w:smallCaps w:val="0"/>
        <w:strike w:val="0"/>
        <w:color w:val="000000"/>
        <w:spacing w:val="0"/>
        <w:w w:val="100"/>
        <w:position w:val="0"/>
        <w:sz w:val="26"/>
        <w:szCs w:val="26"/>
        <w:u w:val="none"/>
      </w:rPr>
    </w:lvl>
    <w:lvl w:ilvl="2">
      <w:start w:val="3"/>
      <w:numFmt w:val="decimal"/>
      <w:lvlText w:val="3.5.%1."/>
      <w:lvlJc w:val="left"/>
      <w:rPr>
        <w:rFonts w:ascii="Sylfaen" w:hAnsi="Sylfaen" w:cs="Sylfaen"/>
        <w:b w:val="0"/>
        <w:bCs w:val="0"/>
        <w:i w:val="0"/>
        <w:iCs w:val="0"/>
        <w:smallCaps w:val="0"/>
        <w:strike w:val="0"/>
        <w:color w:val="000000"/>
        <w:spacing w:val="0"/>
        <w:w w:val="100"/>
        <w:position w:val="0"/>
        <w:sz w:val="26"/>
        <w:szCs w:val="26"/>
        <w:u w:val="none"/>
      </w:rPr>
    </w:lvl>
    <w:lvl w:ilvl="3">
      <w:start w:val="3"/>
      <w:numFmt w:val="decimal"/>
      <w:lvlText w:val="3.5.%1."/>
      <w:lvlJc w:val="left"/>
      <w:rPr>
        <w:rFonts w:ascii="Sylfaen" w:hAnsi="Sylfaen" w:cs="Sylfaen"/>
        <w:b w:val="0"/>
        <w:bCs w:val="0"/>
        <w:i w:val="0"/>
        <w:iCs w:val="0"/>
        <w:smallCaps w:val="0"/>
        <w:strike w:val="0"/>
        <w:color w:val="000000"/>
        <w:spacing w:val="0"/>
        <w:w w:val="100"/>
        <w:position w:val="0"/>
        <w:sz w:val="26"/>
        <w:szCs w:val="26"/>
        <w:u w:val="none"/>
      </w:rPr>
    </w:lvl>
    <w:lvl w:ilvl="4">
      <w:start w:val="3"/>
      <w:numFmt w:val="decimal"/>
      <w:lvlText w:val="3.5.%1."/>
      <w:lvlJc w:val="left"/>
      <w:rPr>
        <w:rFonts w:ascii="Sylfaen" w:hAnsi="Sylfaen" w:cs="Sylfaen"/>
        <w:b w:val="0"/>
        <w:bCs w:val="0"/>
        <w:i w:val="0"/>
        <w:iCs w:val="0"/>
        <w:smallCaps w:val="0"/>
        <w:strike w:val="0"/>
        <w:color w:val="000000"/>
        <w:spacing w:val="0"/>
        <w:w w:val="100"/>
        <w:position w:val="0"/>
        <w:sz w:val="26"/>
        <w:szCs w:val="26"/>
        <w:u w:val="none"/>
      </w:rPr>
    </w:lvl>
    <w:lvl w:ilvl="5">
      <w:start w:val="3"/>
      <w:numFmt w:val="decimal"/>
      <w:lvlText w:val="3.5.%1."/>
      <w:lvlJc w:val="left"/>
      <w:rPr>
        <w:rFonts w:ascii="Sylfaen" w:hAnsi="Sylfaen" w:cs="Sylfaen"/>
        <w:b w:val="0"/>
        <w:bCs w:val="0"/>
        <w:i w:val="0"/>
        <w:iCs w:val="0"/>
        <w:smallCaps w:val="0"/>
        <w:strike w:val="0"/>
        <w:color w:val="000000"/>
        <w:spacing w:val="0"/>
        <w:w w:val="100"/>
        <w:position w:val="0"/>
        <w:sz w:val="26"/>
        <w:szCs w:val="26"/>
        <w:u w:val="none"/>
      </w:rPr>
    </w:lvl>
    <w:lvl w:ilvl="6">
      <w:start w:val="3"/>
      <w:numFmt w:val="decimal"/>
      <w:lvlText w:val="3.5.%1."/>
      <w:lvlJc w:val="left"/>
      <w:rPr>
        <w:rFonts w:ascii="Sylfaen" w:hAnsi="Sylfaen" w:cs="Sylfaen"/>
        <w:b w:val="0"/>
        <w:bCs w:val="0"/>
        <w:i w:val="0"/>
        <w:iCs w:val="0"/>
        <w:smallCaps w:val="0"/>
        <w:strike w:val="0"/>
        <w:color w:val="000000"/>
        <w:spacing w:val="0"/>
        <w:w w:val="100"/>
        <w:position w:val="0"/>
        <w:sz w:val="26"/>
        <w:szCs w:val="26"/>
        <w:u w:val="none"/>
      </w:rPr>
    </w:lvl>
    <w:lvl w:ilvl="7">
      <w:start w:val="3"/>
      <w:numFmt w:val="decimal"/>
      <w:lvlText w:val="3.5.%1."/>
      <w:lvlJc w:val="left"/>
      <w:rPr>
        <w:rFonts w:ascii="Sylfaen" w:hAnsi="Sylfaen" w:cs="Sylfaen"/>
        <w:b w:val="0"/>
        <w:bCs w:val="0"/>
        <w:i w:val="0"/>
        <w:iCs w:val="0"/>
        <w:smallCaps w:val="0"/>
        <w:strike w:val="0"/>
        <w:color w:val="000000"/>
        <w:spacing w:val="0"/>
        <w:w w:val="100"/>
        <w:position w:val="0"/>
        <w:sz w:val="26"/>
        <w:szCs w:val="26"/>
        <w:u w:val="none"/>
      </w:rPr>
    </w:lvl>
    <w:lvl w:ilvl="8">
      <w:start w:val="3"/>
      <w:numFmt w:val="decimal"/>
      <w:lvlText w:val="3.5.%1."/>
      <w:lvlJc w:val="left"/>
      <w:rPr>
        <w:rFonts w:ascii="Sylfaen" w:hAnsi="Sylfaen" w:cs="Sylfae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93"/>
    <w:rsid w:val="0000005E"/>
    <w:rsid w:val="00043FCE"/>
    <w:rsid w:val="00213C84"/>
    <w:rsid w:val="00262EDD"/>
    <w:rsid w:val="003B2E71"/>
    <w:rsid w:val="00422E8B"/>
    <w:rsid w:val="005E4CF4"/>
    <w:rsid w:val="006128D2"/>
    <w:rsid w:val="006F2A7E"/>
    <w:rsid w:val="00970472"/>
    <w:rsid w:val="009C4771"/>
    <w:rsid w:val="00B61D1B"/>
    <w:rsid w:val="00BB6C18"/>
    <w:rsid w:val="00BC4E60"/>
    <w:rsid w:val="00D301CB"/>
    <w:rsid w:val="00EC3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1185812-DC9F-4070-9763-372FB987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PicturecaptionExact">
    <w:name w:val="Picture caption Exact"/>
    <w:basedOn w:val="a0"/>
    <w:link w:val="Picturecaption"/>
    <w:uiPriority w:val="99"/>
    <w:locked/>
    <w:rPr>
      <w:rFonts w:ascii="Sylfaen" w:hAnsi="Sylfaen" w:cs="Sylfaen"/>
      <w:sz w:val="22"/>
      <w:szCs w:val="22"/>
      <w:u w:val="none"/>
    </w:rPr>
  </w:style>
  <w:style w:type="character" w:customStyle="1" w:styleId="Bodytext3">
    <w:name w:val="Body text (3)_"/>
    <w:basedOn w:val="a0"/>
    <w:link w:val="Bodytext30"/>
    <w:uiPriority w:val="99"/>
    <w:locked/>
    <w:rPr>
      <w:rFonts w:ascii="Sylfaen" w:hAnsi="Sylfaen" w:cs="Sylfaen"/>
      <w:u w:val="none"/>
    </w:rPr>
  </w:style>
  <w:style w:type="character" w:customStyle="1" w:styleId="Headerorfooter">
    <w:name w:val="Header or footer_"/>
    <w:basedOn w:val="a0"/>
    <w:link w:val="Headerorfooter1"/>
    <w:uiPriority w:val="99"/>
    <w:locked/>
    <w:rPr>
      <w:rFonts w:ascii="Sylfaen" w:hAnsi="Sylfaen" w:cs="Sylfaen"/>
      <w:sz w:val="24"/>
      <w:szCs w:val="24"/>
      <w:u w:val="none"/>
    </w:rPr>
  </w:style>
  <w:style w:type="character" w:customStyle="1" w:styleId="Headerorfooter0">
    <w:name w:val="Header or footer"/>
    <w:basedOn w:val="Headerorfooter"/>
    <w:uiPriority w:val="99"/>
    <w:rPr>
      <w:rFonts w:ascii="Sylfaen" w:hAnsi="Sylfaen" w:cs="Sylfaen"/>
      <w:sz w:val="24"/>
      <w:szCs w:val="24"/>
      <w:u w:val="none"/>
    </w:rPr>
  </w:style>
  <w:style w:type="character" w:customStyle="1" w:styleId="Bodytext2Exact">
    <w:name w:val="Body text (2) Exact"/>
    <w:basedOn w:val="a0"/>
    <w:uiPriority w:val="99"/>
    <w:rPr>
      <w:rFonts w:ascii="Sylfaen" w:hAnsi="Sylfaen" w:cs="Sylfaen"/>
      <w:sz w:val="26"/>
      <w:szCs w:val="26"/>
      <w:u w:val="none"/>
    </w:rPr>
  </w:style>
  <w:style w:type="character" w:customStyle="1" w:styleId="Heading1">
    <w:name w:val="Heading #1_"/>
    <w:basedOn w:val="a0"/>
    <w:link w:val="Heading10"/>
    <w:uiPriority w:val="99"/>
    <w:locked/>
    <w:rPr>
      <w:rFonts w:ascii="Sylfaen" w:hAnsi="Sylfaen" w:cs="Sylfaen"/>
      <w:b/>
      <w:bCs/>
      <w:sz w:val="28"/>
      <w:szCs w:val="28"/>
      <w:u w:val="none"/>
    </w:rPr>
  </w:style>
  <w:style w:type="character" w:customStyle="1" w:styleId="Bodytext2">
    <w:name w:val="Body text (2)_"/>
    <w:basedOn w:val="a0"/>
    <w:link w:val="Bodytext21"/>
    <w:uiPriority w:val="99"/>
    <w:locked/>
    <w:rPr>
      <w:rFonts w:ascii="Sylfaen" w:hAnsi="Sylfaen" w:cs="Sylfaen"/>
      <w:sz w:val="26"/>
      <w:szCs w:val="26"/>
      <w:u w:val="none"/>
    </w:rPr>
  </w:style>
  <w:style w:type="character" w:customStyle="1" w:styleId="Bodytext20">
    <w:name w:val="Body text (2)"/>
    <w:basedOn w:val="Bodytext2"/>
    <w:uiPriority w:val="99"/>
    <w:rPr>
      <w:rFonts w:ascii="Sylfaen" w:hAnsi="Sylfaen" w:cs="Sylfaen"/>
      <w:sz w:val="26"/>
      <w:szCs w:val="26"/>
      <w:u w:val="single"/>
    </w:rPr>
  </w:style>
  <w:style w:type="paragraph" w:customStyle="1" w:styleId="Picturecaption">
    <w:name w:val="Picture caption"/>
    <w:basedOn w:val="a"/>
    <w:link w:val="PicturecaptionExact"/>
    <w:uiPriority w:val="99"/>
    <w:pPr>
      <w:shd w:val="clear" w:color="auto" w:fill="FFFFFF"/>
      <w:spacing w:line="240" w:lineRule="atLeast"/>
    </w:pPr>
    <w:rPr>
      <w:rFonts w:ascii="Sylfaen" w:hAnsi="Sylfaen" w:cs="Sylfaen"/>
      <w:color w:val="auto"/>
      <w:sz w:val="22"/>
      <w:szCs w:val="22"/>
    </w:rPr>
  </w:style>
  <w:style w:type="paragraph" w:customStyle="1" w:styleId="Bodytext30">
    <w:name w:val="Body text (3)"/>
    <w:basedOn w:val="a"/>
    <w:link w:val="Bodytext3"/>
    <w:uiPriority w:val="99"/>
    <w:pPr>
      <w:shd w:val="clear" w:color="auto" w:fill="FFFFFF"/>
      <w:spacing w:line="270" w:lineRule="exact"/>
      <w:jc w:val="right"/>
    </w:pPr>
    <w:rPr>
      <w:rFonts w:ascii="Sylfaen" w:hAnsi="Sylfaen" w:cs="Sylfaen"/>
      <w:color w:val="auto"/>
    </w:rPr>
  </w:style>
  <w:style w:type="paragraph" w:customStyle="1" w:styleId="Headerorfooter1">
    <w:name w:val="Header or footer1"/>
    <w:basedOn w:val="a"/>
    <w:link w:val="Headerorfooter"/>
    <w:uiPriority w:val="99"/>
    <w:pPr>
      <w:shd w:val="clear" w:color="auto" w:fill="FFFFFF"/>
      <w:spacing w:line="240" w:lineRule="atLeast"/>
    </w:pPr>
    <w:rPr>
      <w:rFonts w:ascii="Sylfaen" w:hAnsi="Sylfaen" w:cs="Sylfaen"/>
      <w:color w:val="auto"/>
    </w:rPr>
  </w:style>
  <w:style w:type="paragraph" w:customStyle="1" w:styleId="Bodytext21">
    <w:name w:val="Body text (2)1"/>
    <w:basedOn w:val="a"/>
    <w:link w:val="Bodytext2"/>
    <w:uiPriority w:val="99"/>
    <w:pPr>
      <w:shd w:val="clear" w:color="auto" w:fill="FFFFFF"/>
      <w:spacing w:line="240" w:lineRule="atLeast"/>
    </w:pPr>
    <w:rPr>
      <w:rFonts w:ascii="Sylfaen" w:hAnsi="Sylfaen" w:cs="Sylfaen"/>
      <w:color w:val="auto"/>
      <w:sz w:val="26"/>
      <w:szCs w:val="26"/>
    </w:rPr>
  </w:style>
  <w:style w:type="paragraph" w:customStyle="1" w:styleId="Heading10">
    <w:name w:val="Heading #1"/>
    <w:basedOn w:val="a"/>
    <w:link w:val="Heading1"/>
    <w:uiPriority w:val="99"/>
    <w:pPr>
      <w:shd w:val="clear" w:color="auto" w:fill="FFFFFF"/>
      <w:spacing w:after="360" w:line="240" w:lineRule="atLeast"/>
      <w:jc w:val="both"/>
      <w:outlineLvl w:val="0"/>
    </w:pPr>
    <w:rPr>
      <w:rFonts w:ascii="Sylfaen" w:hAnsi="Sylfaen" w:cs="Sylfaen"/>
      <w:b/>
      <w:bCs/>
      <w:color w:val="auto"/>
      <w:sz w:val="28"/>
      <w:szCs w:val="28"/>
    </w:rPr>
  </w:style>
  <w:style w:type="paragraph" w:styleId="a4">
    <w:name w:val="header"/>
    <w:basedOn w:val="a"/>
    <w:link w:val="a5"/>
    <w:uiPriority w:val="99"/>
    <w:unhideWhenUsed/>
    <w:rsid w:val="00262EDD"/>
    <w:pPr>
      <w:tabs>
        <w:tab w:val="center" w:pos="4677"/>
        <w:tab w:val="right" w:pos="9355"/>
      </w:tabs>
    </w:pPr>
  </w:style>
  <w:style w:type="character" w:customStyle="1" w:styleId="a5">
    <w:name w:val="Верхний колонтитул Знак"/>
    <w:basedOn w:val="a0"/>
    <w:link w:val="a4"/>
    <w:uiPriority w:val="99"/>
    <w:locked/>
    <w:rsid w:val="00262EDD"/>
    <w:rPr>
      <w:rFonts w:cs="Times New Roman"/>
      <w:color w:val="000000"/>
    </w:rPr>
  </w:style>
  <w:style w:type="paragraph" w:styleId="a6">
    <w:name w:val="footer"/>
    <w:basedOn w:val="a"/>
    <w:link w:val="a7"/>
    <w:uiPriority w:val="99"/>
    <w:unhideWhenUsed/>
    <w:rsid w:val="00262EDD"/>
    <w:pPr>
      <w:tabs>
        <w:tab w:val="center" w:pos="4677"/>
        <w:tab w:val="right" w:pos="9355"/>
      </w:tabs>
    </w:pPr>
  </w:style>
  <w:style w:type="character" w:customStyle="1" w:styleId="a7">
    <w:name w:val="Нижний колонтитул Знак"/>
    <w:basedOn w:val="a0"/>
    <w:link w:val="a6"/>
    <w:uiPriority w:val="99"/>
    <w:locked/>
    <w:rsid w:val="00262EDD"/>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2718</Words>
  <Characters>15495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Asus</cp:lastModifiedBy>
  <cp:revision>5</cp:revision>
  <dcterms:created xsi:type="dcterms:W3CDTF">2020-11-17T18:36:00Z</dcterms:created>
  <dcterms:modified xsi:type="dcterms:W3CDTF">2020-11-17T18:38:00Z</dcterms:modified>
</cp:coreProperties>
</file>